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043F" w14:textId="77777777" w:rsidR="00261613" w:rsidRDefault="00261613" w:rsidP="00261613">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14:paraId="1649D296" w14:textId="77777777" w:rsidR="00261613" w:rsidRDefault="00261613" w:rsidP="00261613">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14:paraId="292074F9" w14:textId="77777777" w:rsidR="00261613" w:rsidRDefault="00261613" w:rsidP="00261613">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14:paraId="5D343BF0" w14:textId="77777777" w:rsidR="00261613" w:rsidRDefault="00261613" w:rsidP="00261613">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14:paraId="37EC4AF8" w14:textId="77777777" w:rsidR="00261613" w:rsidRDefault="00261613" w:rsidP="00261613">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14:paraId="7F04CB54" w14:textId="77777777" w:rsidR="00261613" w:rsidRPr="006B0F02" w:rsidRDefault="00261613" w:rsidP="00261613">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14:paraId="75F96167" w14:textId="2E3FB7C0" w:rsidR="00261613" w:rsidRDefault="00261613" w:rsidP="0026161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w:t>
      </w:r>
      <w:r>
        <w:rPr>
          <w:rFonts w:ascii="Times New Roman" w:eastAsia="Times New Roman" w:hAnsi="Times New Roman" w:cs="Times New Roman"/>
          <w:sz w:val="24"/>
          <w:szCs w:val="24"/>
          <w:lang w:eastAsia="pl-PL"/>
        </w:rPr>
        <w:t>27</w:t>
      </w:r>
      <w:r>
        <w:rPr>
          <w:rFonts w:ascii="Times New Roman" w:eastAsia="Times New Roman" w:hAnsi="Times New Roman" w:cs="Times New Roman"/>
          <w:sz w:val="24"/>
          <w:szCs w:val="24"/>
          <w:lang w:eastAsia="pl-PL"/>
        </w:rPr>
        <w:t>.2023</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Mikołajki Pomorskie 2023.0</w:t>
      </w:r>
      <w:r>
        <w:rPr>
          <w:rFonts w:ascii="Times New Roman" w:eastAsia="Times New Roman" w:hAnsi="Times New Roman" w:cs="Times New Roman"/>
          <w:sz w:val="24"/>
          <w:szCs w:val="24"/>
          <w:lang w:eastAsia="pl-PL"/>
        </w:rPr>
        <w:t>9.06</w:t>
      </w:r>
      <w:r>
        <w:rPr>
          <w:rFonts w:ascii="Times New Roman" w:eastAsia="Times New Roman" w:hAnsi="Times New Roman" w:cs="Times New Roman"/>
          <w:sz w:val="24"/>
          <w:szCs w:val="24"/>
          <w:lang w:eastAsia="pl-PL"/>
        </w:rPr>
        <w:t xml:space="preserve"> </w:t>
      </w:r>
    </w:p>
    <w:p w14:paraId="4A15193B" w14:textId="77777777" w:rsidR="00261613" w:rsidRDefault="00261613" w:rsidP="00261613">
      <w:pPr>
        <w:spacing w:after="0" w:line="240" w:lineRule="auto"/>
        <w:rPr>
          <w:rFonts w:ascii="Times New Roman" w:eastAsia="Times New Roman" w:hAnsi="Times New Roman" w:cs="Times New Roman"/>
          <w:b/>
          <w:sz w:val="16"/>
          <w:szCs w:val="16"/>
          <w:lang w:eastAsia="pl-PL"/>
        </w:rPr>
      </w:pPr>
    </w:p>
    <w:p w14:paraId="7DCA769F" w14:textId="77777777" w:rsidR="00261613" w:rsidRDefault="00261613" w:rsidP="00261613">
      <w:pPr>
        <w:spacing w:after="0" w:line="240" w:lineRule="auto"/>
        <w:rPr>
          <w:rFonts w:ascii="Times New Roman" w:eastAsia="Times New Roman" w:hAnsi="Times New Roman" w:cs="Times New Roman"/>
          <w:b/>
          <w:sz w:val="16"/>
          <w:szCs w:val="16"/>
          <w:lang w:eastAsia="pl-PL"/>
        </w:rPr>
      </w:pPr>
    </w:p>
    <w:p w14:paraId="3771B19C" w14:textId="77777777" w:rsidR="00261613" w:rsidRDefault="00261613" w:rsidP="00261613">
      <w:pPr>
        <w:spacing w:after="0" w:line="240" w:lineRule="auto"/>
        <w:rPr>
          <w:rFonts w:ascii="Times New Roman" w:eastAsia="Times New Roman" w:hAnsi="Times New Roman" w:cs="Times New Roman"/>
          <w:b/>
          <w:sz w:val="16"/>
          <w:szCs w:val="16"/>
          <w:lang w:eastAsia="pl-PL"/>
        </w:rPr>
      </w:pPr>
    </w:p>
    <w:p w14:paraId="60718BC4" w14:textId="77777777" w:rsidR="00261613" w:rsidRDefault="00261613" w:rsidP="00261613">
      <w:pPr>
        <w:spacing w:after="0" w:line="240" w:lineRule="auto"/>
        <w:rPr>
          <w:rFonts w:ascii="Times New Roman" w:eastAsia="Times New Roman" w:hAnsi="Times New Roman" w:cs="Times New Roman"/>
          <w:b/>
          <w:sz w:val="16"/>
          <w:szCs w:val="16"/>
          <w:lang w:eastAsia="pl-PL"/>
        </w:rPr>
      </w:pPr>
    </w:p>
    <w:p w14:paraId="033B0629" w14:textId="77777777" w:rsidR="00261613" w:rsidRPr="00261613" w:rsidRDefault="00261613" w:rsidP="00261613">
      <w:pPr>
        <w:spacing w:after="0" w:line="240" w:lineRule="auto"/>
        <w:rPr>
          <w:rFonts w:ascii="Times New Roman" w:eastAsia="Times New Roman" w:hAnsi="Times New Roman" w:cs="Times New Roman"/>
          <w:b/>
          <w:sz w:val="16"/>
          <w:szCs w:val="16"/>
          <w:lang w:eastAsia="pl-PL"/>
        </w:rPr>
      </w:pPr>
    </w:p>
    <w:p w14:paraId="2675D1AA" w14:textId="77777777" w:rsidR="00261613" w:rsidRDefault="00261613" w:rsidP="00261613">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14:paraId="10F92972" w14:textId="77777777" w:rsidR="00261613" w:rsidRDefault="00261613" w:rsidP="00261613">
      <w:pPr>
        <w:spacing w:after="0" w:line="240" w:lineRule="auto"/>
        <w:jc w:val="center"/>
        <w:rPr>
          <w:rFonts w:ascii="Times New Roman" w:eastAsia="Times New Roman" w:hAnsi="Times New Roman" w:cs="Times New Roman"/>
          <w:sz w:val="24"/>
          <w:szCs w:val="24"/>
          <w:lang w:eastAsia="pl-PL"/>
        </w:rPr>
      </w:pPr>
    </w:p>
    <w:p w14:paraId="41B7C737" w14:textId="77777777" w:rsidR="00261613" w:rsidRDefault="00261613" w:rsidP="00261613">
      <w:pPr>
        <w:spacing w:after="0" w:line="240" w:lineRule="auto"/>
        <w:rPr>
          <w:rFonts w:ascii="Times New Roman" w:eastAsia="Times New Roman" w:hAnsi="Times New Roman" w:cs="Times New Roman"/>
          <w:sz w:val="24"/>
          <w:szCs w:val="24"/>
          <w:lang w:eastAsia="pl-PL"/>
        </w:rPr>
      </w:pPr>
    </w:p>
    <w:p w14:paraId="426269CA" w14:textId="77777777" w:rsidR="00261613" w:rsidRDefault="00261613" w:rsidP="00261613">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 i art. 61 kpa /j.t. Dz.U. z 2020, poz. 256/,  w związku z art. 66a ,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xml:space="preserve">. Dz. U. z 2022r. poz. 503 </w:t>
      </w:r>
      <w:r>
        <w:rPr>
          <w:rFonts w:ascii="Arial" w:eastAsia="Times New Roman" w:hAnsi="Arial" w:cs="Arial"/>
          <w:lang w:eastAsia="pl-PL"/>
        </w:rPr>
        <w:t xml:space="preserve"> /</w:t>
      </w:r>
    </w:p>
    <w:p w14:paraId="548137EF" w14:textId="77777777" w:rsidR="00261613" w:rsidRDefault="00261613" w:rsidP="00261613">
      <w:pPr>
        <w:spacing w:after="0" w:line="240" w:lineRule="auto"/>
        <w:rPr>
          <w:rFonts w:ascii="Arial" w:eastAsia="Times New Roman" w:hAnsi="Arial" w:cs="Arial"/>
          <w:b/>
          <w:lang w:eastAsia="pl-PL"/>
        </w:rPr>
      </w:pPr>
    </w:p>
    <w:p w14:paraId="7C4BA596" w14:textId="0A67F37E" w:rsidR="00261613" w:rsidRDefault="00261613" w:rsidP="00261613">
      <w:pPr>
        <w:spacing w:after="0" w:line="240" w:lineRule="auto"/>
        <w:jc w:val="center"/>
        <w:rPr>
          <w:rFonts w:ascii="Arial" w:eastAsia="Times New Roman" w:hAnsi="Arial" w:cs="Arial"/>
          <w:b/>
          <w:lang w:eastAsia="pl-PL"/>
        </w:rPr>
      </w:pPr>
      <w:r>
        <w:rPr>
          <w:rFonts w:ascii="Arial" w:eastAsia="Times New Roman" w:hAnsi="Arial" w:cs="Arial"/>
          <w:b/>
          <w:lang w:eastAsia="pl-PL"/>
        </w:rPr>
        <w:t>z a w i a d a m i a</w:t>
      </w:r>
    </w:p>
    <w:p w14:paraId="7D1C5C8E" w14:textId="77777777" w:rsidR="00261613" w:rsidRDefault="00261613" w:rsidP="00261613">
      <w:pPr>
        <w:spacing w:after="0" w:line="240" w:lineRule="auto"/>
        <w:jc w:val="center"/>
        <w:rPr>
          <w:rFonts w:ascii="Arial" w:eastAsia="Times New Roman" w:hAnsi="Arial" w:cs="Arial"/>
          <w:b/>
          <w:lang w:eastAsia="pl-PL"/>
        </w:rPr>
      </w:pPr>
    </w:p>
    <w:p w14:paraId="4417B789" w14:textId="50F4DCC6" w:rsidR="00261613" w:rsidRPr="00261613" w:rsidRDefault="00261613" w:rsidP="00261613">
      <w:pPr>
        <w:pStyle w:val="NormalnyWeb"/>
      </w:pPr>
      <w:r>
        <w:rPr>
          <w:rFonts w:ascii="Arial" w:hAnsi="Arial" w:cs="Arial"/>
        </w:rPr>
        <w:t xml:space="preserve">że w dniu </w:t>
      </w:r>
      <w:r>
        <w:rPr>
          <w:rFonts w:ascii="Arial" w:hAnsi="Arial" w:cs="Arial"/>
        </w:rPr>
        <w:t xml:space="preserve">06.09.2023 </w:t>
      </w:r>
      <w:r>
        <w:rPr>
          <w:rFonts w:ascii="Arial" w:hAnsi="Arial" w:cs="Arial"/>
        </w:rPr>
        <w:t xml:space="preserve">  roku wydano dla firmy EL-MI sp. z o.o.   z siedzibą  przy ul. Chrobrego 6, 83-000 Pruszcz Gdański</w:t>
      </w:r>
      <w:r w:rsidRPr="006B0F02">
        <w:rPr>
          <w:rFonts w:ascii="Arial" w:hAnsi="Arial" w:cs="Arial"/>
        </w:rPr>
        <w:t xml:space="preserve"> </w:t>
      </w:r>
      <w:r w:rsidRPr="006B0F02">
        <w:rPr>
          <w:rFonts w:ascii="Arial" w:hAnsi="Arial" w:cs="Arial"/>
        </w:rPr>
        <w:t>decyzj</w:t>
      </w:r>
      <w:r>
        <w:rPr>
          <w:rFonts w:ascii="Arial" w:hAnsi="Arial" w:cs="Arial"/>
        </w:rPr>
        <w:t xml:space="preserve">ę </w:t>
      </w:r>
      <w:r w:rsidRPr="006B0F02">
        <w:rPr>
          <w:rFonts w:ascii="Arial" w:hAnsi="Arial" w:cs="Arial"/>
        </w:rPr>
        <w:t xml:space="preserve"> o warunkach zabudowy dla inwestycji polegającej na </w:t>
      </w:r>
      <w:r>
        <w:rPr>
          <w:rFonts w:ascii="Arial" w:hAnsi="Arial" w:cs="Arial"/>
        </w:rPr>
        <w:t xml:space="preserve"> rozbudowie instalacji fotowoltaicznej   ,, Mikołajki Pomorskie I” o mocy wytwórczej do 2,2 MW do mocy 2,4 MW wraz z niezbędną infrastrukturą techniczną na działce 482/4 obręb Mikołajki Pomorskie , gmina Mikołajki Pomorskie, powiat sztumski, województwo pomorskie.</w:t>
      </w:r>
    </w:p>
    <w:p w14:paraId="69C5A292" w14:textId="0784D585" w:rsidR="00261613" w:rsidRDefault="00261613" w:rsidP="00261613">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14:paraId="5DFABD56" w14:textId="77777777" w:rsidR="00261613" w:rsidRDefault="00261613" w:rsidP="00261613">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14:paraId="773E8792" w14:textId="77777777" w:rsidR="00261613" w:rsidRDefault="00261613" w:rsidP="00261613">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14:paraId="34E3EB7E" w14:textId="77777777" w:rsidR="00261613" w:rsidRDefault="00261613" w:rsidP="00261613">
      <w:pPr>
        <w:spacing w:after="0" w:line="240" w:lineRule="auto"/>
        <w:rPr>
          <w:rFonts w:ascii="Arial" w:eastAsia="Times New Roman" w:hAnsi="Arial" w:cs="Arial"/>
          <w:lang w:eastAsia="pl-PL"/>
        </w:rPr>
      </w:pPr>
    </w:p>
    <w:p w14:paraId="26CE1991" w14:textId="77777777" w:rsidR="00261613" w:rsidRDefault="00261613" w:rsidP="00261613">
      <w:pPr>
        <w:spacing w:after="0" w:line="240" w:lineRule="auto"/>
        <w:rPr>
          <w:rFonts w:ascii="Arial" w:eastAsia="Times New Roman" w:hAnsi="Arial" w:cs="Arial"/>
          <w:lang w:eastAsia="pl-PL"/>
        </w:rPr>
      </w:pPr>
    </w:p>
    <w:p w14:paraId="4BB78C84" w14:textId="77777777" w:rsidR="00261613" w:rsidRDefault="00261613" w:rsidP="00261613">
      <w:pPr>
        <w:spacing w:after="0" w:line="240" w:lineRule="auto"/>
        <w:rPr>
          <w:rFonts w:ascii="Arial" w:eastAsia="Times New Roman" w:hAnsi="Arial" w:cs="Arial"/>
          <w:lang w:eastAsia="pl-PL"/>
        </w:rPr>
      </w:pPr>
      <w:r>
        <w:rPr>
          <w:rFonts w:ascii="Arial" w:eastAsia="Times New Roman" w:hAnsi="Arial" w:cs="Arial"/>
          <w:lang w:eastAsia="pl-PL"/>
        </w:rPr>
        <w:t xml:space="preserve">                  </w:t>
      </w:r>
    </w:p>
    <w:p w14:paraId="5B9690AC" w14:textId="77777777" w:rsidR="00261613" w:rsidRDefault="00261613" w:rsidP="00261613">
      <w:pPr>
        <w:spacing w:after="0" w:line="240" w:lineRule="auto"/>
        <w:rPr>
          <w:rFonts w:ascii="Arial" w:eastAsia="Times New Roman" w:hAnsi="Arial" w:cs="Arial"/>
          <w:lang w:eastAsia="pl-PL"/>
        </w:rPr>
      </w:pPr>
      <w:r>
        <w:rPr>
          <w:rFonts w:ascii="Arial" w:eastAsia="Times New Roman" w:hAnsi="Arial" w:cs="Arial"/>
          <w:lang w:eastAsia="pl-PL"/>
        </w:rPr>
        <w:t xml:space="preserve">                                                                             </w:t>
      </w:r>
    </w:p>
    <w:p w14:paraId="7347DA32" w14:textId="589AEEBA" w:rsidR="00261613" w:rsidRDefault="00261613" w:rsidP="00261613">
      <w:r>
        <w:t xml:space="preserve">                                                                                                 </w:t>
      </w:r>
      <w:r>
        <w:t xml:space="preserve">Z upoważnienia </w:t>
      </w:r>
      <w:r>
        <w:t xml:space="preserve">  Wójt</w:t>
      </w:r>
      <w:r>
        <w:t>a</w:t>
      </w:r>
    </w:p>
    <w:p w14:paraId="3A3905D4" w14:textId="07B469EB" w:rsidR="00261613" w:rsidRDefault="00261613" w:rsidP="00261613">
      <w:r>
        <w:t xml:space="preserve">                                                                                                </w:t>
      </w:r>
      <w:r>
        <w:t xml:space="preserve"> Gminy Mikołajki Pomorskie</w:t>
      </w:r>
    </w:p>
    <w:p w14:paraId="2E0C830A" w14:textId="4AC5376D" w:rsidR="00261613" w:rsidRDefault="00261613" w:rsidP="00261613">
      <w:r>
        <w:t xml:space="preserve">                                                                                                 Kierownik Referatu Gospodarczego </w:t>
      </w:r>
    </w:p>
    <w:p w14:paraId="226C8D9E" w14:textId="20802BDD" w:rsidR="00261613" w:rsidRDefault="00261613" w:rsidP="00261613">
      <w:r>
        <w:t xml:space="preserve">                                                                                                 Marzena Marciniak</w:t>
      </w:r>
    </w:p>
    <w:p w14:paraId="6EB082F6" w14:textId="77777777" w:rsidR="00261613" w:rsidRDefault="00261613" w:rsidP="00261613"/>
    <w:p w14:paraId="38A16CB5" w14:textId="539C4511" w:rsidR="00261613" w:rsidRDefault="00261613" w:rsidP="00261613">
      <w:r>
        <w:t xml:space="preserve">                                                                                                 </w:t>
      </w:r>
    </w:p>
    <w:p w14:paraId="432080C2" w14:textId="458F0CEE" w:rsidR="00261613" w:rsidRDefault="00261613" w:rsidP="00261613">
      <w:r>
        <w:lastRenderedPageBreak/>
        <w:t xml:space="preserve">                                                                                                            Załącznik nr 1 do Obwieszczenia </w:t>
      </w:r>
    </w:p>
    <w:p w14:paraId="23D43BAA" w14:textId="539BBACF" w:rsidR="00261613" w:rsidRDefault="00261613" w:rsidP="00261613">
      <w:r>
        <w:t xml:space="preserve">                                                                                                             z dnia 06.09.2023</w:t>
      </w:r>
    </w:p>
    <w:p w14:paraId="2001AF6B" w14:textId="77777777" w:rsidR="00261613" w:rsidRDefault="00261613" w:rsidP="00261613"/>
    <w:p w14:paraId="7BB35A5C" w14:textId="77777777" w:rsidR="00261613" w:rsidRDefault="00261613" w:rsidP="00261613"/>
    <w:p w14:paraId="414C0640" w14:textId="77777777" w:rsidR="00261613" w:rsidRPr="000274E2" w:rsidRDefault="00261613" w:rsidP="00261613">
      <w:pPr>
        <w:pStyle w:val="NormalnyWeb"/>
        <w:spacing w:before="0" w:beforeAutospacing="0" w:after="0" w:afterAutospacing="0"/>
        <w:jc w:val="center"/>
      </w:pPr>
      <w:r w:rsidRPr="000274E2">
        <w:rPr>
          <w:b/>
          <w:bCs/>
        </w:rPr>
        <w:t>WÓJT GMINY</w:t>
      </w:r>
    </w:p>
    <w:p w14:paraId="1C989B88" w14:textId="77777777" w:rsidR="00261613" w:rsidRPr="000274E2" w:rsidRDefault="00261613" w:rsidP="00261613">
      <w:pPr>
        <w:pStyle w:val="NormalnyWeb"/>
        <w:spacing w:before="0" w:beforeAutospacing="0" w:after="0" w:afterAutospacing="0"/>
        <w:jc w:val="center"/>
      </w:pPr>
      <w:r w:rsidRPr="000274E2">
        <w:rPr>
          <w:b/>
          <w:bCs/>
        </w:rPr>
        <w:t>Mikołajki Pomorskie</w:t>
      </w:r>
    </w:p>
    <w:p w14:paraId="25937D22" w14:textId="77777777" w:rsidR="00261613" w:rsidRPr="000274E2" w:rsidRDefault="00261613" w:rsidP="00261613">
      <w:pPr>
        <w:pStyle w:val="NormalnyWeb"/>
        <w:spacing w:before="0" w:beforeAutospacing="0" w:after="0" w:afterAutospacing="0"/>
        <w:jc w:val="center"/>
      </w:pPr>
      <w:r w:rsidRPr="000274E2">
        <w:rPr>
          <w:b/>
          <w:bCs/>
        </w:rPr>
        <w:t>ul. Dzierzgońska 2</w:t>
      </w:r>
    </w:p>
    <w:p w14:paraId="26345B31" w14:textId="77777777" w:rsidR="00261613" w:rsidRPr="000274E2" w:rsidRDefault="00261613" w:rsidP="00261613">
      <w:pPr>
        <w:pStyle w:val="NormalnyWeb"/>
        <w:spacing w:before="0" w:beforeAutospacing="0" w:after="0" w:afterAutospacing="0"/>
        <w:jc w:val="center"/>
      </w:pPr>
      <w:r w:rsidRPr="000274E2">
        <w:rPr>
          <w:color w:val="0000FF"/>
        </w:rPr>
        <w:t>536-339-354</w:t>
      </w:r>
    </w:p>
    <w:p w14:paraId="419B3879" w14:textId="77777777" w:rsidR="00261613" w:rsidRDefault="00261613" w:rsidP="00261613">
      <w:pPr>
        <w:pStyle w:val="NormalnyWeb"/>
        <w:spacing w:before="0" w:beforeAutospacing="0" w:after="0" w:afterAutospacing="0"/>
        <w:jc w:val="center"/>
        <w:rPr>
          <w:i/>
          <w:iCs/>
          <w:color w:val="000080"/>
        </w:rPr>
      </w:pPr>
      <w:r w:rsidRPr="000274E2">
        <w:rPr>
          <w:i/>
          <w:iCs/>
        </w:rPr>
        <w:t>e-mail</w:t>
      </w:r>
      <w:r w:rsidRPr="000274E2">
        <w:rPr>
          <w:i/>
          <w:iCs/>
          <w:color w:val="000080"/>
        </w:rPr>
        <w:t>:wojt@mikolajkipomorskie.pl</w:t>
      </w:r>
    </w:p>
    <w:p w14:paraId="7AD25358" w14:textId="41AC3F2E" w:rsidR="00261613" w:rsidRPr="000274E2" w:rsidRDefault="00261613" w:rsidP="00261613">
      <w:pPr>
        <w:pStyle w:val="NormalnyWeb"/>
        <w:spacing w:before="0" w:beforeAutospacing="0" w:after="0" w:afterAutospacing="0"/>
        <w:jc w:val="center"/>
        <w:rPr>
          <w:rFonts w:ascii="Arial" w:hAnsi="Arial" w:cs="Arial"/>
        </w:rPr>
      </w:pPr>
      <w:r>
        <w:rPr>
          <w:i/>
          <w:iCs/>
          <w:color w:val="000080"/>
        </w:rPr>
        <w:t>…………………………………………………………………………………………………</w:t>
      </w:r>
      <w:r>
        <w:rPr>
          <w:i/>
          <w:iCs/>
          <w:color w:val="000080"/>
        </w:rPr>
        <w:t>…………….</w:t>
      </w:r>
    </w:p>
    <w:tbl>
      <w:tblPr>
        <w:tblW w:w="0" w:type="auto"/>
        <w:tblLayout w:type="fixed"/>
        <w:tblCellMar>
          <w:left w:w="70" w:type="dxa"/>
          <w:right w:w="70" w:type="dxa"/>
        </w:tblCellMar>
        <w:tblLook w:val="0000" w:firstRow="0" w:lastRow="0" w:firstColumn="0" w:lastColumn="0" w:noHBand="0" w:noVBand="0"/>
      </w:tblPr>
      <w:tblGrid>
        <w:gridCol w:w="4465"/>
        <w:gridCol w:w="4965"/>
      </w:tblGrid>
      <w:tr w:rsidR="00261613" w:rsidRPr="00ED3976" w14:paraId="1B1A5D72" w14:textId="77777777" w:rsidTr="0090700E">
        <w:tc>
          <w:tcPr>
            <w:tcW w:w="4465" w:type="dxa"/>
            <w:tcBorders>
              <w:top w:val="nil"/>
              <w:left w:val="nil"/>
              <w:bottom w:val="nil"/>
              <w:right w:val="nil"/>
            </w:tcBorders>
          </w:tcPr>
          <w:p w14:paraId="71D44B8E" w14:textId="77777777" w:rsidR="00261613" w:rsidRPr="00ED3976" w:rsidRDefault="00261613" w:rsidP="0090700E">
            <w:pPr>
              <w:pStyle w:val="Nagwek2"/>
              <w:rPr>
                <w:rFonts w:ascii="Arial" w:hAnsi="Arial" w:cs="Arial"/>
                <w:color w:val="000000"/>
                <w:sz w:val="20"/>
                <w:szCs w:val="20"/>
              </w:rPr>
            </w:pPr>
            <w:r w:rsidRPr="00ED3976">
              <w:rPr>
                <w:rFonts w:ascii="Arial" w:hAnsi="Arial" w:cs="Arial"/>
                <w:color w:val="000000"/>
                <w:sz w:val="20"/>
                <w:szCs w:val="20"/>
              </w:rPr>
              <w:t>RG.III.6730.27.2023</w:t>
            </w:r>
          </w:p>
        </w:tc>
        <w:tc>
          <w:tcPr>
            <w:tcW w:w="4965" w:type="dxa"/>
            <w:tcBorders>
              <w:top w:val="nil"/>
              <w:left w:val="nil"/>
              <w:bottom w:val="nil"/>
              <w:right w:val="nil"/>
            </w:tcBorders>
          </w:tcPr>
          <w:p w14:paraId="786378B3" w14:textId="77777777" w:rsidR="00261613" w:rsidRPr="00ED3976" w:rsidRDefault="00261613" w:rsidP="0090700E">
            <w:pPr>
              <w:rPr>
                <w:rFonts w:ascii="Arial" w:hAnsi="Arial" w:cs="Arial"/>
                <w:color w:val="000000"/>
                <w:sz w:val="20"/>
                <w:szCs w:val="20"/>
              </w:rPr>
            </w:pPr>
            <w:r>
              <w:rPr>
                <w:rFonts w:ascii="Arial" w:hAnsi="Arial" w:cs="Arial"/>
                <w:color w:val="000000"/>
                <w:sz w:val="20"/>
                <w:szCs w:val="20"/>
              </w:rPr>
              <w:t xml:space="preserve">                   </w:t>
            </w:r>
            <w:r w:rsidRPr="00ED3976">
              <w:rPr>
                <w:rFonts w:ascii="Arial" w:hAnsi="Arial" w:cs="Arial"/>
                <w:color w:val="000000"/>
                <w:sz w:val="20"/>
                <w:szCs w:val="20"/>
              </w:rPr>
              <w:t>Mikołajki Pomorskie, dn. 06.09..2023</w:t>
            </w:r>
            <w:r>
              <w:rPr>
                <w:rFonts w:ascii="Arial" w:hAnsi="Arial" w:cs="Arial"/>
                <w:color w:val="000000"/>
                <w:sz w:val="20"/>
                <w:szCs w:val="20"/>
              </w:rPr>
              <w:t xml:space="preserve"> r.</w:t>
            </w:r>
          </w:p>
        </w:tc>
      </w:tr>
    </w:tbl>
    <w:p w14:paraId="04291131" w14:textId="77777777" w:rsidR="00261613" w:rsidRPr="00ED3976" w:rsidRDefault="00261613" w:rsidP="00261613">
      <w:pPr>
        <w:rPr>
          <w:rFonts w:ascii="Arial" w:hAnsi="Arial" w:cs="Arial"/>
          <w:color w:val="000000"/>
          <w:sz w:val="20"/>
          <w:szCs w:val="20"/>
        </w:rPr>
      </w:pPr>
    </w:p>
    <w:p w14:paraId="36853056" w14:textId="77777777" w:rsidR="00261613" w:rsidRPr="00ED3976" w:rsidRDefault="00261613" w:rsidP="00261613">
      <w:pPr>
        <w:pStyle w:val="Nagwek3"/>
        <w:rPr>
          <w:rFonts w:ascii="Arial" w:hAnsi="Arial" w:cs="Arial"/>
          <w:color w:val="000000"/>
          <w:sz w:val="20"/>
          <w:szCs w:val="20"/>
        </w:rPr>
      </w:pPr>
      <w:r w:rsidRPr="00ED3976">
        <w:rPr>
          <w:rFonts w:ascii="Arial" w:hAnsi="Arial" w:cs="Arial"/>
          <w:color w:val="000000"/>
          <w:sz w:val="20"/>
          <w:szCs w:val="20"/>
        </w:rPr>
        <w:t>DECYZJA   O   WARUNKACH   ZABUDOWY</w:t>
      </w:r>
    </w:p>
    <w:p w14:paraId="2E9C1B2D" w14:textId="77777777" w:rsidR="00261613" w:rsidRPr="00ED3976" w:rsidRDefault="00261613" w:rsidP="00261613">
      <w:pPr>
        <w:pStyle w:val="Nagwek"/>
        <w:tabs>
          <w:tab w:val="clear" w:pos="4536"/>
          <w:tab w:val="clear" w:pos="9072"/>
        </w:tabs>
        <w:rPr>
          <w:rFonts w:ascii="Arial" w:hAnsi="Arial" w:cs="Arial"/>
          <w:color w:val="000000"/>
          <w:sz w:val="20"/>
          <w:szCs w:val="20"/>
          <w:highlight w:val="yellow"/>
        </w:rPr>
      </w:pPr>
    </w:p>
    <w:p w14:paraId="35CB4F36" w14:textId="77777777" w:rsidR="00261613" w:rsidRPr="00ED3976" w:rsidRDefault="00261613" w:rsidP="00261613">
      <w:pPr>
        <w:pStyle w:val="Tytu"/>
        <w:jc w:val="both"/>
        <w:rPr>
          <w:b w:val="0"/>
          <w:bCs w:val="0"/>
          <w:color w:val="000000"/>
        </w:rPr>
      </w:pPr>
      <w:bookmarkStart w:id="0" w:name="_Hlk116927765"/>
      <w:r w:rsidRPr="00ED3976">
        <w:rPr>
          <w:b w:val="0"/>
          <w:bCs w:val="0"/>
          <w:color w:val="000000"/>
        </w:rPr>
        <w:t>Na podstawie art.104 ustawy z dnia 14 czerwca 1960r. kodeks postępowania administracyjnego (</w:t>
      </w:r>
      <w:proofErr w:type="spellStart"/>
      <w:r w:rsidRPr="00ED3976">
        <w:rPr>
          <w:b w:val="0"/>
          <w:bCs w:val="0"/>
          <w:color w:val="000000"/>
        </w:rPr>
        <w:t>t.j</w:t>
      </w:r>
      <w:proofErr w:type="spellEnd"/>
      <w:r w:rsidRPr="00ED3976">
        <w:rPr>
          <w:b w:val="0"/>
          <w:bCs w:val="0"/>
          <w:color w:val="000000"/>
        </w:rPr>
        <w:t xml:space="preserve">. Dz. U. z 2023 r. poz. 775 z </w:t>
      </w:r>
      <w:proofErr w:type="spellStart"/>
      <w:r w:rsidRPr="00ED3976">
        <w:rPr>
          <w:b w:val="0"/>
          <w:bCs w:val="0"/>
          <w:color w:val="000000"/>
        </w:rPr>
        <w:t>późn</w:t>
      </w:r>
      <w:proofErr w:type="spellEnd"/>
      <w:r w:rsidRPr="00ED3976">
        <w:rPr>
          <w:b w:val="0"/>
          <w:bCs w:val="0"/>
          <w:color w:val="000000"/>
        </w:rPr>
        <w:t>. zm.) oraz art. 59 ust. 1-2, art. 60 ust. 1-1a i art. 61 ust. 1-5 ustawy z dnia 27 marca 2003r. o planowaniu i zagospodarowaniu przestrzennym (</w:t>
      </w:r>
      <w:proofErr w:type="spellStart"/>
      <w:r w:rsidRPr="00ED3976">
        <w:rPr>
          <w:b w:val="0"/>
          <w:bCs w:val="0"/>
          <w:color w:val="000000"/>
        </w:rPr>
        <w:t>t.j</w:t>
      </w:r>
      <w:proofErr w:type="spellEnd"/>
      <w:r w:rsidRPr="00ED3976">
        <w:rPr>
          <w:b w:val="0"/>
          <w:bCs w:val="0"/>
          <w:color w:val="000000"/>
        </w:rPr>
        <w:t xml:space="preserve">. Dz. U. z 2023 r. poz. 977) oraz Rozporządzenia Ministra Infrastruktury z dnia 26 sierpnia 2003r. w sprawie sposobu ustalania wymagań dotyczących nowej zabudowy i zagospodarowania terenu przypadku braku miejscowego planu zagospodarowania przestrzennego (Dz. U. nr 164 poz. 1588 z </w:t>
      </w:r>
      <w:proofErr w:type="spellStart"/>
      <w:r w:rsidRPr="00ED3976">
        <w:rPr>
          <w:b w:val="0"/>
          <w:bCs w:val="0"/>
          <w:color w:val="000000"/>
        </w:rPr>
        <w:t>późn</w:t>
      </w:r>
      <w:proofErr w:type="spellEnd"/>
      <w:r w:rsidRPr="00ED3976">
        <w:rPr>
          <w:b w:val="0"/>
          <w:bCs w:val="0"/>
          <w:color w:val="000000"/>
        </w:rPr>
        <w:t>. zm.),</w:t>
      </w:r>
    </w:p>
    <w:bookmarkEnd w:id="0"/>
    <w:p w14:paraId="53AA977E" w14:textId="77777777" w:rsidR="00261613" w:rsidRPr="00ED3976" w:rsidRDefault="00261613" w:rsidP="00261613">
      <w:pPr>
        <w:pStyle w:val="Tytu"/>
        <w:jc w:val="both"/>
        <w:rPr>
          <w:color w:val="000000"/>
        </w:rPr>
      </w:pPr>
    </w:p>
    <w:p w14:paraId="5282A48C"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u w:val="single"/>
        </w:rPr>
        <w:t>po rozpatrzeniu wniosku</w:t>
      </w:r>
    </w:p>
    <w:p w14:paraId="78EF7EA6" w14:textId="77777777" w:rsidR="00261613" w:rsidRPr="00ED3976" w:rsidRDefault="00261613" w:rsidP="00261613">
      <w:pPr>
        <w:rPr>
          <w:rFonts w:ascii="Arial" w:hAnsi="Arial" w:cs="Arial"/>
          <w:color w:val="000000"/>
          <w:sz w:val="20"/>
          <w:szCs w:val="20"/>
        </w:rPr>
      </w:pPr>
      <w:r w:rsidRPr="00ED3976">
        <w:rPr>
          <w:rFonts w:ascii="Arial" w:hAnsi="Arial" w:cs="Arial"/>
          <w:color w:val="000000"/>
          <w:sz w:val="20"/>
          <w:szCs w:val="20"/>
        </w:rPr>
        <w:t>Pana Mateusza Ryndaka, ALSEVA EPC Sp. z o.o. ul. S.B Lindego 7C, 30-148 Kraków,</w:t>
      </w:r>
    </w:p>
    <w:p w14:paraId="16DAA6CF" w14:textId="77777777" w:rsidR="00261613" w:rsidRPr="00ED3976" w:rsidRDefault="00261613" w:rsidP="00261613">
      <w:pPr>
        <w:rPr>
          <w:rFonts w:ascii="Arial" w:hAnsi="Arial" w:cs="Arial"/>
          <w:color w:val="000000"/>
          <w:sz w:val="20"/>
          <w:szCs w:val="20"/>
        </w:rPr>
      </w:pPr>
      <w:r w:rsidRPr="00ED3976">
        <w:rPr>
          <w:rFonts w:ascii="Arial" w:hAnsi="Arial" w:cs="Arial"/>
          <w:color w:val="000000"/>
          <w:sz w:val="20"/>
          <w:szCs w:val="20"/>
        </w:rPr>
        <w:t xml:space="preserve">działającego w imieniu i na rzecz EL-MI Sp. z o.o. ul. Chrobrego 6, 83-000 Pruszcz Gdański, </w:t>
      </w:r>
    </w:p>
    <w:p w14:paraId="6B25B6D7" w14:textId="0800A3BA" w:rsidR="00261613" w:rsidRPr="00261613" w:rsidRDefault="00261613" w:rsidP="00261613">
      <w:pPr>
        <w:jc w:val="both"/>
        <w:rPr>
          <w:rFonts w:ascii="Arial" w:hAnsi="Arial" w:cs="Arial"/>
          <w:color w:val="000000"/>
          <w:sz w:val="20"/>
          <w:szCs w:val="20"/>
        </w:rPr>
      </w:pPr>
      <w:r w:rsidRPr="00ED3976">
        <w:rPr>
          <w:rFonts w:ascii="Arial" w:hAnsi="Arial" w:cs="Arial"/>
          <w:color w:val="000000"/>
          <w:sz w:val="20"/>
          <w:szCs w:val="20"/>
        </w:rPr>
        <w:t xml:space="preserve">z dn. 26.06.2022r. (data wpływu 27.06.2023r.; nr </w:t>
      </w:r>
      <w:proofErr w:type="spellStart"/>
      <w:r w:rsidRPr="00ED3976">
        <w:rPr>
          <w:rFonts w:ascii="Arial" w:hAnsi="Arial" w:cs="Arial"/>
          <w:color w:val="000000"/>
          <w:sz w:val="20"/>
          <w:szCs w:val="20"/>
        </w:rPr>
        <w:t>kanc</w:t>
      </w:r>
      <w:proofErr w:type="spellEnd"/>
      <w:r w:rsidRPr="00ED3976">
        <w:rPr>
          <w:rFonts w:ascii="Arial" w:hAnsi="Arial" w:cs="Arial"/>
          <w:color w:val="000000"/>
          <w:sz w:val="20"/>
          <w:szCs w:val="20"/>
        </w:rPr>
        <w:t>. 2479),</w:t>
      </w:r>
    </w:p>
    <w:p w14:paraId="20E43A83" w14:textId="77777777" w:rsidR="00261613" w:rsidRPr="00ED3976" w:rsidRDefault="00261613" w:rsidP="00261613">
      <w:pPr>
        <w:pStyle w:val="Nagwek5"/>
        <w:rPr>
          <w:color w:val="000000"/>
          <w:sz w:val="20"/>
          <w:szCs w:val="20"/>
        </w:rPr>
      </w:pPr>
      <w:r w:rsidRPr="00ED3976">
        <w:rPr>
          <w:color w:val="000000"/>
          <w:sz w:val="20"/>
          <w:szCs w:val="20"/>
        </w:rPr>
        <w:t>WÓJT GMINY MIKOŁAJKI POMORSKIE</w:t>
      </w:r>
    </w:p>
    <w:p w14:paraId="6EA57659" w14:textId="77777777" w:rsidR="00261613" w:rsidRPr="00ED3976" w:rsidRDefault="00261613" w:rsidP="00261613">
      <w:pPr>
        <w:jc w:val="center"/>
        <w:rPr>
          <w:rFonts w:ascii="Arial" w:hAnsi="Arial" w:cs="Arial"/>
          <w:b/>
          <w:bCs/>
          <w:color w:val="000000"/>
          <w:sz w:val="20"/>
          <w:szCs w:val="20"/>
        </w:rPr>
      </w:pPr>
      <w:r w:rsidRPr="00ED3976">
        <w:rPr>
          <w:rFonts w:ascii="Arial" w:hAnsi="Arial" w:cs="Arial"/>
          <w:b/>
          <w:bCs/>
          <w:color w:val="000000"/>
          <w:sz w:val="20"/>
          <w:szCs w:val="20"/>
        </w:rPr>
        <w:t>ustala</w:t>
      </w:r>
    </w:p>
    <w:p w14:paraId="5CBA2E77" w14:textId="77777777" w:rsidR="00261613" w:rsidRPr="00ED3976" w:rsidRDefault="00261613" w:rsidP="00261613">
      <w:pPr>
        <w:jc w:val="center"/>
        <w:rPr>
          <w:rFonts w:ascii="Arial" w:hAnsi="Arial" w:cs="Arial"/>
          <w:color w:val="000000"/>
          <w:sz w:val="20"/>
          <w:szCs w:val="20"/>
        </w:rPr>
      </w:pPr>
      <w:r w:rsidRPr="00ED3976">
        <w:rPr>
          <w:rFonts w:ascii="Arial" w:hAnsi="Arial" w:cs="Arial"/>
          <w:b/>
          <w:color w:val="000000"/>
          <w:sz w:val="20"/>
          <w:szCs w:val="20"/>
        </w:rPr>
        <w:t>dla</w:t>
      </w:r>
      <w:r w:rsidRPr="00ED3976">
        <w:rPr>
          <w:rFonts w:ascii="Arial" w:hAnsi="Arial" w:cs="Arial"/>
          <w:color w:val="000000"/>
          <w:sz w:val="20"/>
          <w:szCs w:val="20"/>
        </w:rPr>
        <w:t xml:space="preserve"> </w:t>
      </w:r>
      <w:r w:rsidRPr="00ED3976">
        <w:rPr>
          <w:rFonts w:ascii="Arial" w:hAnsi="Arial" w:cs="Arial"/>
          <w:b/>
          <w:bCs/>
          <w:color w:val="000000"/>
          <w:sz w:val="20"/>
          <w:szCs w:val="20"/>
        </w:rPr>
        <w:t>EL-MI Sp. z o.o.</w:t>
      </w:r>
      <w:r w:rsidRPr="00ED3976">
        <w:rPr>
          <w:rFonts w:ascii="Arial" w:hAnsi="Arial" w:cs="Arial"/>
          <w:color w:val="000000"/>
          <w:sz w:val="20"/>
          <w:szCs w:val="20"/>
        </w:rPr>
        <w:t>, ul. Chrobrego 6, 83-000 Pruszcz Gdański,</w:t>
      </w:r>
    </w:p>
    <w:p w14:paraId="6D956810" w14:textId="77777777" w:rsidR="00261613" w:rsidRPr="00ED3976" w:rsidRDefault="00261613" w:rsidP="00261613">
      <w:pPr>
        <w:jc w:val="center"/>
        <w:rPr>
          <w:rFonts w:ascii="Arial" w:hAnsi="Arial" w:cs="Arial"/>
          <w:b/>
          <w:bCs/>
          <w:color w:val="000000"/>
          <w:sz w:val="20"/>
          <w:szCs w:val="20"/>
        </w:rPr>
      </w:pPr>
      <w:r w:rsidRPr="00ED3976">
        <w:rPr>
          <w:rFonts w:ascii="Arial" w:hAnsi="Arial" w:cs="Arial"/>
          <w:b/>
          <w:bCs/>
          <w:color w:val="000000"/>
          <w:sz w:val="20"/>
          <w:szCs w:val="20"/>
        </w:rPr>
        <w:t>następujące warunki zabudowy</w:t>
      </w:r>
    </w:p>
    <w:p w14:paraId="17C6300A" w14:textId="77777777" w:rsidR="00261613" w:rsidRPr="00ED3976" w:rsidRDefault="00261613" w:rsidP="00261613">
      <w:pPr>
        <w:jc w:val="center"/>
        <w:rPr>
          <w:rFonts w:ascii="Arial" w:hAnsi="Arial" w:cs="Arial"/>
          <w:bCs/>
          <w:color w:val="000000"/>
          <w:sz w:val="20"/>
          <w:szCs w:val="20"/>
        </w:rPr>
      </w:pPr>
      <w:r w:rsidRPr="00ED3976">
        <w:rPr>
          <w:rFonts w:ascii="Arial" w:hAnsi="Arial" w:cs="Arial"/>
          <w:bCs/>
          <w:color w:val="000000"/>
          <w:sz w:val="20"/>
          <w:szCs w:val="20"/>
        </w:rPr>
        <w:t>dla inwestycji polegającej na rozbudowie instalacji fotowoltaicznej „MIKOŁAJKI POMORSKIE I”</w:t>
      </w:r>
    </w:p>
    <w:p w14:paraId="292DBDC9" w14:textId="77777777" w:rsidR="00261613" w:rsidRPr="00ED3976" w:rsidRDefault="00261613" w:rsidP="00261613">
      <w:pPr>
        <w:jc w:val="center"/>
        <w:rPr>
          <w:rFonts w:ascii="Arial" w:hAnsi="Arial" w:cs="Arial"/>
          <w:bCs/>
          <w:color w:val="000000"/>
          <w:sz w:val="20"/>
          <w:szCs w:val="20"/>
        </w:rPr>
      </w:pPr>
      <w:r w:rsidRPr="00ED3976">
        <w:rPr>
          <w:rFonts w:ascii="Arial" w:hAnsi="Arial" w:cs="Arial"/>
          <w:bCs/>
          <w:color w:val="000000"/>
          <w:sz w:val="20"/>
          <w:szCs w:val="20"/>
        </w:rPr>
        <w:t>z mocy wytwórczej do 2,2MW do mocy wytwórczej do 2,4MW, wraz z niezbędną infrastrukturą techniczną, na terenie działki nr 482/4, obręb Mikołajki Pomorskie, gm. Mikołajki Pomorskie.</w:t>
      </w:r>
    </w:p>
    <w:p w14:paraId="5AD68CCD" w14:textId="77777777" w:rsidR="00261613" w:rsidRPr="00ED3976" w:rsidRDefault="00261613" w:rsidP="00261613">
      <w:pPr>
        <w:jc w:val="center"/>
        <w:rPr>
          <w:rFonts w:ascii="Arial" w:hAnsi="Arial" w:cs="Arial"/>
          <w:bCs/>
          <w:color w:val="000000"/>
          <w:sz w:val="20"/>
          <w:szCs w:val="20"/>
        </w:rPr>
      </w:pPr>
    </w:p>
    <w:p w14:paraId="73E48AEE"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rPr>
        <w:t xml:space="preserve">1.  </w:t>
      </w:r>
      <w:r w:rsidRPr="00ED3976">
        <w:rPr>
          <w:rFonts w:ascii="Arial" w:hAnsi="Arial" w:cs="Arial"/>
          <w:b/>
          <w:bCs/>
          <w:color w:val="000000"/>
          <w:sz w:val="20"/>
          <w:szCs w:val="20"/>
          <w:u w:val="single"/>
        </w:rPr>
        <w:t>Warunki urbanistyczne:</w:t>
      </w:r>
    </w:p>
    <w:p w14:paraId="21B2D356" w14:textId="77777777" w:rsidR="00261613" w:rsidRPr="00ED3976" w:rsidRDefault="00261613" w:rsidP="00261613">
      <w:pPr>
        <w:tabs>
          <w:tab w:val="left" w:pos="720"/>
        </w:tabs>
        <w:ind w:left="284"/>
        <w:rPr>
          <w:rFonts w:ascii="Arial" w:hAnsi="Arial" w:cs="Arial"/>
          <w:color w:val="000000"/>
          <w:sz w:val="20"/>
          <w:szCs w:val="20"/>
        </w:rPr>
      </w:pPr>
      <w:r w:rsidRPr="00ED3976">
        <w:rPr>
          <w:rFonts w:ascii="Arial" w:hAnsi="Arial" w:cs="Arial"/>
          <w:color w:val="000000"/>
          <w:sz w:val="20"/>
          <w:szCs w:val="20"/>
        </w:rPr>
        <w:t>Dla wnioskowanej inwestycji ustala się następujące warunki:</w:t>
      </w:r>
    </w:p>
    <w:p w14:paraId="64623BEB"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tereny fragmentów działki</w:t>
      </w:r>
      <w:r w:rsidRPr="00ED3976">
        <w:rPr>
          <w:rFonts w:ascii="Arial" w:hAnsi="Arial" w:cs="Arial"/>
          <w:bCs/>
          <w:color w:val="000000"/>
          <w:sz w:val="20"/>
          <w:szCs w:val="20"/>
        </w:rPr>
        <w:t xml:space="preserve"> nr 482/4, obręb Mikołajki Pomorskie, gm. Mikołajki Pomorskie</w:t>
      </w:r>
      <w:r w:rsidRPr="00ED3976">
        <w:rPr>
          <w:rFonts w:ascii="Arial" w:hAnsi="Arial" w:cs="Arial"/>
          <w:color w:val="000000"/>
          <w:sz w:val="20"/>
          <w:szCs w:val="20"/>
        </w:rPr>
        <w:t xml:space="preserve">, wyznaczony w załączniku graficznym czarną linią przerywaną </w:t>
      </w:r>
      <w:bookmarkStart w:id="1" w:name="_Hlk76976645"/>
      <w:r w:rsidRPr="00ED3976">
        <w:rPr>
          <w:rFonts w:ascii="Arial" w:hAnsi="Arial" w:cs="Arial"/>
          <w:color w:val="000000"/>
          <w:sz w:val="20"/>
          <w:szCs w:val="20"/>
        </w:rPr>
        <w:t xml:space="preserve">i </w:t>
      </w:r>
      <w:bookmarkEnd w:id="1"/>
      <w:r w:rsidRPr="00ED3976">
        <w:rPr>
          <w:rFonts w:ascii="Arial" w:hAnsi="Arial" w:cs="Arial"/>
          <w:color w:val="000000"/>
          <w:sz w:val="20"/>
          <w:szCs w:val="20"/>
        </w:rPr>
        <w:t>literami A-B-C-D i E-F-G-H, przeznacza się pod obiekty produkcyjne, składy i magazyny,</w:t>
      </w:r>
    </w:p>
    <w:p w14:paraId="27A1909F"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dopuszcza się budowę nowych oraz wykorzystanie, przebudowę, rozbudowę oraz ewentualną likwidację istniejących, wewnętrznych sieci uzbrojenia terenu i urządzeń inżynierskich,</w:t>
      </w:r>
    </w:p>
    <w:p w14:paraId="7C35ECF7"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obowiązuje maksymalna nieprzekraczalna linia zabudowy w odległości 6,0m od linii rozgraniczającej drogi gminnej (dz. nr 483), zgodnie z załącznikiem graficznym do decyzji,</w:t>
      </w:r>
    </w:p>
    <w:p w14:paraId="3BD0AB54"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odległość planowanej inwestycji od istniejących i planowanych urządzeń elektroenergetycznych, w tym od istniejących napowietrznych linii elektroenergetycznych, winna być zgodna z przepisami odrębnymi,</w:t>
      </w:r>
    </w:p>
    <w:p w14:paraId="4F49890F"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lastRenderedPageBreak/>
        <w:t xml:space="preserve">ustala się </w:t>
      </w:r>
      <w:r w:rsidRPr="00ED3976">
        <w:rPr>
          <w:rFonts w:ascii="Arial" w:hAnsi="Arial" w:cs="Arial"/>
          <w:bCs/>
          <w:color w:val="000000"/>
          <w:sz w:val="20"/>
          <w:szCs w:val="20"/>
        </w:rPr>
        <w:t xml:space="preserve">rozbudowę instalacji fotowoltaicznej o mocy do 0,2MW, przyłączonej do istniejącej instalacji jako zwiększenie mocy docelowej do 2,4MW, </w:t>
      </w:r>
    </w:p>
    <w:p w14:paraId="531BF298"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obowiązuje maksymalna wysokość masztów odgromowych i linii elektroenergetycznych od poziomu terenu do najwyższego punktu do 22,0m, obowiązuje maksymalna wysokość pozostałych obiektów budowlanych od poziomu terenu do najwyższego punktu do 6,0m,</w:t>
      </w:r>
    </w:p>
    <w:p w14:paraId="72368B81"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na działce obowiązuje zakaz lokalizacji reklam,</w:t>
      </w:r>
    </w:p>
    <w:p w14:paraId="3192CF59"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 xml:space="preserve">ustala się budowę niezbędnej infrastruktury technicznej i obiektów towarzyszących, w tym dopuszcza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sidRPr="00ED3976">
        <w:rPr>
          <w:rFonts w:ascii="Arial" w:hAnsi="Arial" w:cs="Arial"/>
          <w:color w:val="000000"/>
          <w:sz w:val="20"/>
          <w:szCs w:val="20"/>
        </w:rPr>
        <w:t>optoteletechnicznej</w:t>
      </w:r>
      <w:proofErr w:type="spellEnd"/>
      <w:r w:rsidRPr="00ED3976">
        <w:rPr>
          <w:rFonts w:ascii="Arial" w:hAnsi="Arial" w:cs="Arial"/>
          <w:color w:val="000000"/>
          <w:sz w:val="20"/>
          <w:szCs w:val="20"/>
        </w:rPr>
        <w:t xml:space="preserve">, oświetlenia terenu itp. </w:t>
      </w:r>
    </w:p>
    <w:p w14:paraId="682949FE"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dopuszcza się budowę, wewnętrznych dróg, placów manewrowych, miejsc parkingowych, ciągów pieszych itp.</w:t>
      </w:r>
    </w:p>
    <w:p w14:paraId="13088C1D" w14:textId="77777777" w:rsidR="00261613" w:rsidRPr="00ED3976" w:rsidRDefault="00261613" w:rsidP="00261613">
      <w:pPr>
        <w:numPr>
          <w:ilvl w:val="0"/>
          <w:numId w:val="7"/>
        </w:numPr>
        <w:tabs>
          <w:tab w:val="left" w:pos="-3402"/>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dopuszcza się realizację ogrodzenia.</w:t>
      </w:r>
    </w:p>
    <w:p w14:paraId="49F3EB28" w14:textId="77777777" w:rsidR="00261613" w:rsidRPr="00ED3976" w:rsidRDefault="00261613" w:rsidP="00261613">
      <w:pPr>
        <w:tabs>
          <w:tab w:val="left" w:pos="-3402"/>
        </w:tabs>
        <w:jc w:val="both"/>
        <w:rPr>
          <w:rFonts w:ascii="Arial" w:hAnsi="Arial" w:cs="Arial"/>
          <w:color w:val="000000"/>
          <w:sz w:val="20"/>
          <w:szCs w:val="20"/>
        </w:rPr>
      </w:pPr>
    </w:p>
    <w:p w14:paraId="2D914755"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rPr>
        <w:t xml:space="preserve">2.  </w:t>
      </w:r>
      <w:r w:rsidRPr="00ED3976">
        <w:rPr>
          <w:rFonts w:ascii="Arial" w:hAnsi="Arial" w:cs="Arial"/>
          <w:b/>
          <w:bCs/>
          <w:color w:val="000000"/>
          <w:sz w:val="20"/>
          <w:szCs w:val="20"/>
          <w:u w:val="single"/>
        </w:rPr>
        <w:t>Warunki wynikające z przepisów szczególnych:</w:t>
      </w:r>
    </w:p>
    <w:p w14:paraId="396A4DA3" w14:textId="77777777" w:rsidR="00261613" w:rsidRPr="00ED3976" w:rsidRDefault="00261613" w:rsidP="00261613">
      <w:pPr>
        <w:pStyle w:val="BodyText24"/>
        <w:ind w:left="284"/>
        <w:jc w:val="both"/>
        <w:rPr>
          <w:rFonts w:ascii="Arial" w:hAnsi="Arial" w:cs="Arial"/>
          <w:color w:val="000000"/>
          <w:sz w:val="20"/>
          <w:szCs w:val="20"/>
        </w:rPr>
      </w:pPr>
      <w:r w:rsidRPr="00ED3976">
        <w:rPr>
          <w:rFonts w:ascii="Arial" w:hAnsi="Arial" w:cs="Arial"/>
          <w:color w:val="000000"/>
          <w:sz w:val="20"/>
          <w:szCs w:val="20"/>
        </w:rPr>
        <w:t>Przedmiotowa inwestycja winna być projektowana i realizowana zgodnie z:</w:t>
      </w:r>
    </w:p>
    <w:p w14:paraId="3E31442D" w14:textId="77777777" w:rsidR="00261613" w:rsidRPr="00ED3976" w:rsidRDefault="00261613" w:rsidP="00261613">
      <w:pPr>
        <w:numPr>
          <w:ilvl w:val="0"/>
          <w:numId w:val="1"/>
        </w:numPr>
        <w:autoSpaceDE w:val="0"/>
        <w:autoSpaceDN w:val="0"/>
        <w:adjustRightInd w:val="0"/>
        <w:spacing w:after="0" w:line="240" w:lineRule="auto"/>
        <w:jc w:val="both"/>
        <w:rPr>
          <w:sz w:val="20"/>
          <w:szCs w:val="20"/>
        </w:rPr>
      </w:pPr>
      <w:bookmarkStart w:id="2" w:name="_Hlk42192319"/>
      <w:bookmarkStart w:id="3" w:name="_Hlk74133995"/>
      <w:bookmarkStart w:id="4" w:name="_Hlk138694183"/>
      <w:r w:rsidRPr="00ED3976">
        <w:rPr>
          <w:rFonts w:ascii="Arial" w:hAnsi="Arial" w:cs="Arial"/>
          <w:color w:val="000000"/>
          <w:sz w:val="20"/>
          <w:szCs w:val="20"/>
        </w:rPr>
        <w:t>Ustawą z dn. 07.07.1994r. Prawo budowlane (</w:t>
      </w:r>
      <w:proofErr w:type="spellStart"/>
      <w:r w:rsidRPr="00ED3976">
        <w:rPr>
          <w:rFonts w:ascii="Arial" w:hAnsi="Arial" w:cs="Arial"/>
          <w:color w:val="000000"/>
          <w:sz w:val="20"/>
          <w:szCs w:val="20"/>
        </w:rPr>
        <w:t>t.j</w:t>
      </w:r>
      <w:proofErr w:type="spellEnd"/>
      <w:r w:rsidRPr="00ED3976">
        <w:rPr>
          <w:rFonts w:ascii="Arial" w:hAnsi="Arial" w:cs="Arial"/>
          <w:color w:val="000000"/>
          <w:sz w:val="20"/>
          <w:szCs w:val="20"/>
        </w:rPr>
        <w:t xml:space="preserve">. Dz. U. z 2023r. poz. 682 z </w:t>
      </w:r>
      <w:proofErr w:type="spellStart"/>
      <w:r w:rsidRPr="00ED3976">
        <w:rPr>
          <w:rFonts w:ascii="Arial" w:hAnsi="Arial" w:cs="Arial"/>
          <w:color w:val="000000"/>
          <w:sz w:val="20"/>
          <w:szCs w:val="20"/>
        </w:rPr>
        <w:t>późn</w:t>
      </w:r>
      <w:proofErr w:type="spellEnd"/>
      <w:r w:rsidRPr="00ED3976">
        <w:rPr>
          <w:rFonts w:ascii="Arial" w:hAnsi="Arial" w:cs="Arial"/>
          <w:color w:val="000000"/>
          <w:sz w:val="20"/>
          <w:szCs w:val="20"/>
        </w:rPr>
        <w:t>. zm.),</w:t>
      </w:r>
    </w:p>
    <w:p w14:paraId="031143A6" w14:textId="77777777" w:rsidR="00261613" w:rsidRPr="00ED3976" w:rsidRDefault="00261613" w:rsidP="00261613">
      <w:pPr>
        <w:numPr>
          <w:ilvl w:val="0"/>
          <w:numId w:val="1"/>
        </w:numPr>
        <w:autoSpaceDE w:val="0"/>
        <w:autoSpaceDN w:val="0"/>
        <w:adjustRightInd w:val="0"/>
        <w:spacing w:after="0" w:line="240" w:lineRule="auto"/>
        <w:jc w:val="both"/>
        <w:rPr>
          <w:rFonts w:ascii="Arial" w:hAnsi="Arial" w:cs="Arial"/>
          <w:kern w:val="3"/>
          <w:sz w:val="20"/>
          <w:szCs w:val="20"/>
        </w:rPr>
      </w:pPr>
      <w:r w:rsidRPr="00ED3976">
        <w:rPr>
          <w:rFonts w:ascii="Arial" w:hAnsi="Arial" w:cs="Arial"/>
          <w:kern w:val="3"/>
          <w:sz w:val="20"/>
          <w:szCs w:val="20"/>
        </w:rPr>
        <w:t>Rozporządzeniu Ministra Infrastruktury z dn. 12.04.2002r. w sprawie warunków technicznych, jakim powinny odpowiadać budynki i ich usytuowanie (</w:t>
      </w:r>
      <w:proofErr w:type="spellStart"/>
      <w:r w:rsidRPr="00ED3976">
        <w:rPr>
          <w:rFonts w:ascii="Arial" w:hAnsi="Arial" w:cs="Arial"/>
          <w:kern w:val="3"/>
          <w:sz w:val="20"/>
          <w:szCs w:val="20"/>
        </w:rPr>
        <w:t>t.j</w:t>
      </w:r>
      <w:proofErr w:type="spellEnd"/>
      <w:r w:rsidRPr="00ED3976">
        <w:rPr>
          <w:rFonts w:ascii="Arial" w:hAnsi="Arial" w:cs="Arial"/>
          <w:kern w:val="3"/>
          <w:sz w:val="20"/>
          <w:szCs w:val="20"/>
        </w:rPr>
        <w:t xml:space="preserve">. Dz.U. z 2022r. poz. 1225 z </w:t>
      </w:r>
      <w:proofErr w:type="spellStart"/>
      <w:r w:rsidRPr="00ED3976">
        <w:rPr>
          <w:rFonts w:ascii="Arial" w:hAnsi="Arial" w:cs="Arial"/>
          <w:kern w:val="3"/>
          <w:sz w:val="20"/>
          <w:szCs w:val="20"/>
        </w:rPr>
        <w:t>późn</w:t>
      </w:r>
      <w:proofErr w:type="spellEnd"/>
      <w:r w:rsidRPr="00ED3976">
        <w:rPr>
          <w:rFonts w:ascii="Arial" w:hAnsi="Arial" w:cs="Arial"/>
          <w:kern w:val="3"/>
          <w:sz w:val="20"/>
          <w:szCs w:val="20"/>
        </w:rPr>
        <w:t>. zm.)</w:t>
      </w:r>
    </w:p>
    <w:p w14:paraId="485CEDDA" w14:textId="77777777" w:rsidR="00261613" w:rsidRPr="00ED3976" w:rsidRDefault="00261613" w:rsidP="00261613">
      <w:pPr>
        <w:numPr>
          <w:ilvl w:val="0"/>
          <w:numId w:val="1"/>
        </w:numPr>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Ustawą z dn. 21.03.1985r. o drogach publicznych (</w:t>
      </w:r>
      <w:proofErr w:type="spellStart"/>
      <w:r w:rsidRPr="00ED3976">
        <w:rPr>
          <w:rFonts w:ascii="Arial" w:hAnsi="Arial" w:cs="Arial"/>
          <w:color w:val="000000"/>
          <w:sz w:val="20"/>
          <w:szCs w:val="20"/>
        </w:rPr>
        <w:t>t.j</w:t>
      </w:r>
      <w:proofErr w:type="spellEnd"/>
      <w:r w:rsidRPr="00ED3976">
        <w:rPr>
          <w:rFonts w:ascii="Arial" w:hAnsi="Arial" w:cs="Arial"/>
          <w:color w:val="000000"/>
          <w:sz w:val="20"/>
          <w:szCs w:val="20"/>
        </w:rPr>
        <w:t xml:space="preserve">. Dz. U. z 2023r. poz. 645 z </w:t>
      </w:r>
      <w:proofErr w:type="spellStart"/>
      <w:r w:rsidRPr="00ED3976">
        <w:rPr>
          <w:rFonts w:ascii="Arial" w:hAnsi="Arial" w:cs="Arial"/>
          <w:color w:val="000000"/>
          <w:sz w:val="20"/>
          <w:szCs w:val="20"/>
        </w:rPr>
        <w:t>późn</w:t>
      </w:r>
      <w:proofErr w:type="spellEnd"/>
      <w:r w:rsidRPr="00ED3976">
        <w:rPr>
          <w:rFonts w:ascii="Arial" w:hAnsi="Arial" w:cs="Arial"/>
          <w:color w:val="000000"/>
          <w:sz w:val="20"/>
          <w:szCs w:val="20"/>
        </w:rPr>
        <w:t>. zm.),</w:t>
      </w:r>
      <w:bookmarkEnd w:id="2"/>
    </w:p>
    <w:p w14:paraId="301DA708"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ED3976">
        <w:rPr>
          <w:rFonts w:ascii="Arial" w:hAnsi="Arial" w:cs="Arial"/>
          <w:color w:val="000000"/>
          <w:kern w:val="3"/>
          <w:sz w:val="20"/>
          <w:szCs w:val="20"/>
        </w:rPr>
        <w:t>Rozporządzeniem Ministra Infrastruktury z dnia 24 czerwca 2022 r. w sprawie przepisów techniczno-budowlanych dotyczących dróg publicznych (Dz. U. z 2022r. poz. 1518),</w:t>
      </w:r>
    </w:p>
    <w:bookmarkEnd w:id="3"/>
    <w:p w14:paraId="7C9D986C" w14:textId="77777777" w:rsidR="00261613" w:rsidRPr="00ED3976" w:rsidRDefault="00261613" w:rsidP="00261613">
      <w:pPr>
        <w:numPr>
          <w:ilvl w:val="0"/>
          <w:numId w:val="1"/>
        </w:numPr>
        <w:autoSpaceDE w:val="0"/>
        <w:autoSpaceDN w:val="0"/>
        <w:adjustRightInd w:val="0"/>
        <w:spacing w:after="0" w:line="240" w:lineRule="auto"/>
        <w:jc w:val="both"/>
        <w:rPr>
          <w:rFonts w:ascii="Arial" w:hAnsi="Arial" w:cs="Arial"/>
          <w:kern w:val="3"/>
          <w:sz w:val="20"/>
          <w:szCs w:val="20"/>
        </w:rPr>
      </w:pPr>
      <w:r w:rsidRPr="00ED3976">
        <w:rPr>
          <w:rFonts w:ascii="Arial" w:hAnsi="Arial" w:cs="Arial"/>
          <w:kern w:val="3"/>
          <w:sz w:val="20"/>
          <w:szCs w:val="20"/>
        </w:rPr>
        <w:t>Ustawą z dn. 03.02.1995r. o ochronie gruntów rolnych i leśnych (</w:t>
      </w:r>
      <w:bookmarkStart w:id="5" w:name="_Hlk131673388"/>
      <w:proofErr w:type="spellStart"/>
      <w:r w:rsidRPr="00ED3976">
        <w:rPr>
          <w:rFonts w:ascii="Arial" w:hAnsi="Arial" w:cs="Arial"/>
          <w:kern w:val="3"/>
          <w:sz w:val="20"/>
          <w:szCs w:val="20"/>
        </w:rPr>
        <w:t>t.j</w:t>
      </w:r>
      <w:proofErr w:type="spellEnd"/>
      <w:r w:rsidRPr="00ED3976">
        <w:rPr>
          <w:rFonts w:ascii="Arial" w:hAnsi="Arial" w:cs="Arial"/>
          <w:kern w:val="3"/>
          <w:sz w:val="20"/>
          <w:szCs w:val="20"/>
        </w:rPr>
        <w:t xml:space="preserve">. Dz. U. z </w:t>
      </w:r>
      <w:r w:rsidRPr="00ED3976">
        <w:rPr>
          <w:rFonts w:ascii="Arial" w:hAnsi="Arial" w:cs="Arial"/>
          <w:color w:val="000000"/>
          <w:sz w:val="20"/>
          <w:szCs w:val="20"/>
        </w:rPr>
        <w:t>2022r. poz. 2409</w:t>
      </w:r>
      <w:bookmarkEnd w:id="5"/>
      <w:r w:rsidRPr="00ED3976">
        <w:rPr>
          <w:rFonts w:ascii="Arial" w:hAnsi="Arial" w:cs="Arial"/>
          <w:kern w:val="3"/>
          <w:sz w:val="20"/>
          <w:szCs w:val="20"/>
        </w:rPr>
        <w:t>),</w:t>
      </w:r>
    </w:p>
    <w:p w14:paraId="44ED621E" w14:textId="77777777" w:rsidR="00261613" w:rsidRPr="00ED3976" w:rsidRDefault="00261613" w:rsidP="00261613">
      <w:pPr>
        <w:numPr>
          <w:ilvl w:val="0"/>
          <w:numId w:val="1"/>
        </w:numPr>
        <w:tabs>
          <w:tab w:val="left" w:pos="-3402"/>
          <w:tab w:val="left" w:pos="720"/>
        </w:tabs>
        <w:suppressAutoHyphens/>
        <w:spacing w:after="0" w:line="240" w:lineRule="auto"/>
        <w:jc w:val="both"/>
        <w:rPr>
          <w:rFonts w:ascii="Arial" w:hAnsi="Arial" w:cs="Arial"/>
          <w:kern w:val="2"/>
          <w:sz w:val="20"/>
          <w:szCs w:val="20"/>
        </w:rPr>
      </w:pPr>
      <w:bookmarkStart w:id="6" w:name="_Hlk140222115"/>
      <w:bookmarkEnd w:id="4"/>
      <w:r w:rsidRPr="00ED3976">
        <w:rPr>
          <w:rFonts w:ascii="Arial" w:hAnsi="Arial" w:cs="Arial"/>
          <w:kern w:val="2"/>
          <w:sz w:val="20"/>
          <w:szCs w:val="20"/>
        </w:rPr>
        <w:t xml:space="preserve">Ustawą z dn. 16.04.2004r. o ochronie przyrody </w:t>
      </w:r>
      <w:r w:rsidRPr="00ED3976">
        <w:rPr>
          <w:rFonts w:ascii="Arial" w:hAnsi="Arial" w:cs="Arial"/>
          <w:kern w:val="3"/>
          <w:sz w:val="20"/>
          <w:szCs w:val="20"/>
        </w:rPr>
        <w:t>(</w:t>
      </w:r>
      <w:proofErr w:type="spellStart"/>
      <w:r w:rsidRPr="00ED3976">
        <w:rPr>
          <w:rFonts w:ascii="Arial" w:hAnsi="Arial" w:cs="Arial"/>
          <w:kern w:val="3"/>
          <w:sz w:val="20"/>
          <w:szCs w:val="20"/>
        </w:rPr>
        <w:t>t.j</w:t>
      </w:r>
      <w:proofErr w:type="spellEnd"/>
      <w:r w:rsidRPr="00ED3976">
        <w:rPr>
          <w:rFonts w:ascii="Arial" w:hAnsi="Arial" w:cs="Arial"/>
          <w:kern w:val="3"/>
          <w:sz w:val="20"/>
          <w:szCs w:val="20"/>
        </w:rPr>
        <w:t>. Dz.U. z 2022r. poz. 916),</w:t>
      </w:r>
    </w:p>
    <w:p w14:paraId="61D9EE8A" w14:textId="77777777" w:rsidR="00261613" w:rsidRPr="00ED3976" w:rsidRDefault="00261613" w:rsidP="00261613">
      <w:pPr>
        <w:numPr>
          <w:ilvl w:val="0"/>
          <w:numId w:val="1"/>
        </w:numPr>
        <w:suppressAutoHyphens/>
        <w:spacing w:after="0" w:line="240" w:lineRule="auto"/>
        <w:jc w:val="both"/>
        <w:rPr>
          <w:rFonts w:ascii="Arial" w:hAnsi="Arial" w:cs="Arial"/>
          <w:color w:val="000000"/>
          <w:kern w:val="3"/>
          <w:sz w:val="20"/>
          <w:szCs w:val="20"/>
        </w:rPr>
      </w:pPr>
      <w:bookmarkStart w:id="7" w:name="_Hlk132106748"/>
      <w:r w:rsidRPr="00ED3976">
        <w:rPr>
          <w:rFonts w:ascii="Arial" w:hAnsi="Arial" w:cs="Arial"/>
          <w:sz w:val="20"/>
          <w:szCs w:val="20"/>
        </w:rPr>
        <w:t xml:space="preserve">Ustawą z </w:t>
      </w:r>
      <w:r w:rsidRPr="00ED3976">
        <w:rPr>
          <w:rFonts w:ascii="Arial" w:hAnsi="Arial" w:cs="Arial"/>
          <w:color w:val="000000"/>
          <w:kern w:val="3"/>
          <w:sz w:val="20"/>
          <w:szCs w:val="20"/>
        </w:rPr>
        <w:t xml:space="preserve">dn. 27.04.2001r. Prawo ochrony środowiska </w:t>
      </w:r>
      <w:r w:rsidRPr="00ED3976">
        <w:rPr>
          <w:rFonts w:ascii="Arial" w:hAnsi="Arial" w:cs="Arial"/>
          <w:kern w:val="3"/>
          <w:sz w:val="20"/>
          <w:szCs w:val="20"/>
        </w:rPr>
        <w:t>(</w:t>
      </w:r>
      <w:proofErr w:type="spellStart"/>
      <w:r w:rsidRPr="00ED3976">
        <w:rPr>
          <w:rFonts w:ascii="Arial" w:hAnsi="Arial" w:cs="Arial"/>
          <w:kern w:val="3"/>
          <w:sz w:val="20"/>
          <w:szCs w:val="20"/>
        </w:rPr>
        <w:t>t.j</w:t>
      </w:r>
      <w:proofErr w:type="spellEnd"/>
      <w:r w:rsidRPr="00ED3976">
        <w:rPr>
          <w:rFonts w:ascii="Arial" w:hAnsi="Arial" w:cs="Arial"/>
          <w:kern w:val="3"/>
          <w:sz w:val="20"/>
          <w:szCs w:val="20"/>
        </w:rPr>
        <w:t xml:space="preserve">. Dz. U. z 2022r. poz. 2556 z </w:t>
      </w:r>
      <w:proofErr w:type="spellStart"/>
      <w:r w:rsidRPr="00ED3976">
        <w:rPr>
          <w:rFonts w:ascii="Arial" w:hAnsi="Arial" w:cs="Arial"/>
          <w:kern w:val="3"/>
          <w:sz w:val="20"/>
          <w:szCs w:val="20"/>
        </w:rPr>
        <w:t>późn</w:t>
      </w:r>
      <w:proofErr w:type="spellEnd"/>
      <w:r w:rsidRPr="00ED3976">
        <w:rPr>
          <w:rFonts w:ascii="Arial" w:hAnsi="Arial" w:cs="Arial"/>
          <w:kern w:val="3"/>
          <w:sz w:val="20"/>
          <w:szCs w:val="20"/>
        </w:rPr>
        <w:t>. zm.),</w:t>
      </w:r>
    </w:p>
    <w:p w14:paraId="00A11594" w14:textId="77777777" w:rsidR="00261613" w:rsidRPr="00ED3976" w:rsidRDefault="00261613" w:rsidP="00261613">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kern w:val="3"/>
          <w:sz w:val="20"/>
          <w:szCs w:val="20"/>
        </w:rPr>
      </w:pPr>
      <w:bookmarkStart w:id="8" w:name="_Hlk141098637"/>
      <w:bookmarkEnd w:id="6"/>
      <w:bookmarkEnd w:id="7"/>
      <w:r w:rsidRPr="00ED3976">
        <w:rPr>
          <w:rFonts w:ascii="Arial" w:hAnsi="Arial" w:cs="Arial"/>
          <w:color w:val="000000"/>
          <w:kern w:val="3"/>
          <w:sz w:val="20"/>
          <w:szCs w:val="20"/>
        </w:rPr>
        <w:t xml:space="preserve">Ustawą z dn. 10.04.1997r. Prawo Energetyczne </w:t>
      </w:r>
      <w:r w:rsidRPr="00ED3976">
        <w:rPr>
          <w:rFonts w:ascii="Arial" w:hAnsi="Arial" w:cs="Arial"/>
          <w:color w:val="000000"/>
          <w:sz w:val="20"/>
          <w:szCs w:val="20"/>
        </w:rPr>
        <w:t>(</w:t>
      </w:r>
      <w:proofErr w:type="spellStart"/>
      <w:r w:rsidRPr="00ED3976">
        <w:rPr>
          <w:rFonts w:ascii="Arial" w:hAnsi="Arial" w:cs="Arial"/>
          <w:color w:val="000000"/>
          <w:sz w:val="20"/>
          <w:szCs w:val="20"/>
        </w:rPr>
        <w:t>t.j</w:t>
      </w:r>
      <w:proofErr w:type="spellEnd"/>
      <w:r w:rsidRPr="00ED3976">
        <w:rPr>
          <w:rFonts w:ascii="Arial" w:hAnsi="Arial" w:cs="Arial"/>
          <w:color w:val="000000"/>
          <w:sz w:val="20"/>
          <w:szCs w:val="20"/>
        </w:rPr>
        <w:t xml:space="preserve">. Dz. U. z 2022r. poz. 1385 z </w:t>
      </w:r>
      <w:proofErr w:type="spellStart"/>
      <w:r w:rsidRPr="00ED3976">
        <w:rPr>
          <w:rFonts w:ascii="Arial" w:hAnsi="Arial" w:cs="Arial"/>
          <w:color w:val="000000"/>
          <w:sz w:val="20"/>
          <w:szCs w:val="20"/>
        </w:rPr>
        <w:t>późn</w:t>
      </w:r>
      <w:proofErr w:type="spellEnd"/>
      <w:r w:rsidRPr="00ED3976">
        <w:rPr>
          <w:rFonts w:ascii="Arial" w:hAnsi="Arial" w:cs="Arial"/>
          <w:color w:val="000000"/>
          <w:sz w:val="20"/>
          <w:szCs w:val="20"/>
        </w:rPr>
        <w:t>. zm.),</w:t>
      </w:r>
    </w:p>
    <w:p w14:paraId="3EC58264"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ED3976">
        <w:rPr>
          <w:rFonts w:ascii="Arial" w:hAnsi="Arial" w:cs="Arial"/>
          <w:color w:val="000000"/>
          <w:kern w:val="3"/>
          <w:sz w:val="20"/>
          <w:szCs w:val="20"/>
        </w:rPr>
        <w:t>Ustawą z dn. 20.02.2015r. o odnawialnych źródłach energii (</w:t>
      </w:r>
      <w:proofErr w:type="spellStart"/>
      <w:r w:rsidRPr="00ED3976">
        <w:rPr>
          <w:rFonts w:ascii="Arial" w:hAnsi="Arial" w:cs="Arial"/>
          <w:color w:val="000000"/>
          <w:kern w:val="3"/>
          <w:sz w:val="20"/>
          <w:szCs w:val="20"/>
        </w:rPr>
        <w:t>t.j</w:t>
      </w:r>
      <w:proofErr w:type="spellEnd"/>
      <w:r w:rsidRPr="00ED3976">
        <w:rPr>
          <w:rFonts w:ascii="Arial" w:hAnsi="Arial" w:cs="Arial"/>
          <w:color w:val="000000"/>
          <w:kern w:val="3"/>
          <w:sz w:val="20"/>
          <w:szCs w:val="20"/>
        </w:rPr>
        <w:t xml:space="preserve">. Dz.U. z 2022r. poz. 1378 z </w:t>
      </w:r>
      <w:proofErr w:type="spellStart"/>
      <w:r w:rsidRPr="00ED3976">
        <w:rPr>
          <w:rFonts w:ascii="Arial" w:hAnsi="Arial" w:cs="Arial"/>
          <w:color w:val="000000"/>
          <w:kern w:val="3"/>
          <w:sz w:val="20"/>
          <w:szCs w:val="20"/>
        </w:rPr>
        <w:t>późn</w:t>
      </w:r>
      <w:proofErr w:type="spellEnd"/>
      <w:r w:rsidRPr="00ED3976">
        <w:rPr>
          <w:rFonts w:ascii="Arial" w:hAnsi="Arial" w:cs="Arial"/>
          <w:color w:val="000000"/>
          <w:kern w:val="3"/>
          <w:sz w:val="20"/>
          <w:szCs w:val="20"/>
        </w:rPr>
        <w:t>. zm.),</w:t>
      </w:r>
    </w:p>
    <w:p w14:paraId="3A2815F0"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ED3976">
        <w:rPr>
          <w:rFonts w:ascii="Arial" w:hAnsi="Arial" w:cs="Arial"/>
          <w:color w:val="000000"/>
          <w:kern w:val="3"/>
          <w:sz w:val="20"/>
          <w:szCs w:val="20"/>
        </w:rPr>
        <w:t>Rozporządzeniem Ministra Zdrowia z dn. 17.12.2019r. w sprawie dopuszczalnych poziomów pól elektromagnetycznych w środowisku (</w:t>
      </w:r>
      <w:proofErr w:type="spellStart"/>
      <w:r w:rsidRPr="00ED3976">
        <w:rPr>
          <w:rFonts w:ascii="Arial" w:hAnsi="Arial" w:cs="Arial"/>
          <w:color w:val="000000"/>
          <w:kern w:val="3"/>
          <w:sz w:val="20"/>
          <w:szCs w:val="20"/>
        </w:rPr>
        <w:t>t.j</w:t>
      </w:r>
      <w:proofErr w:type="spellEnd"/>
      <w:r w:rsidRPr="00ED3976">
        <w:rPr>
          <w:rFonts w:ascii="Arial" w:hAnsi="Arial" w:cs="Arial"/>
          <w:color w:val="000000"/>
          <w:kern w:val="3"/>
          <w:sz w:val="20"/>
          <w:szCs w:val="20"/>
        </w:rPr>
        <w:t>. Dz. U. z 2019 r. poz. 2448),</w:t>
      </w:r>
    </w:p>
    <w:p w14:paraId="2EDE74CD"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ED3976">
        <w:rPr>
          <w:rFonts w:ascii="Arial" w:hAnsi="Arial" w:cs="Arial"/>
          <w:color w:val="000000"/>
          <w:kern w:val="3"/>
          <w:sz w:val="20"/>
          <w:szCs w:val="20"/>
        </w:rPr>
        <w:t>Ustawą z dn. 14.12.2012r. o odpadach (</w:t>
      </w:r>
      <w:proofErr w:type="spellStart"/>
      <w:r w:rsidRPr="00ED3976">
        <w:rPr>
          <w:rFonts w:ascii="Arial" w:hAnsi="Arial" w:cs="Arial"/>
          <w:color w:val="000000"/>
          <w:kern w:val="3"/>
          <w:sz w:val="20"/>
          <w:szCs w:val="20"/>
        </w:rPr>
        <w:t>t.j</w:t>
      </w:r>
      <w:proofErr w:type="spellEnd"/>
      <w:r w:rsidRPr="00ED3976">
        <w:rPr>
          <w:rFonts w:ascii="Arial" w:hAnsi="Arial" w:cs="Arial"/>
          <w:color w:val="000000"/>
          <w:kern w:val="3"/>
          <w:sz w:val="20"/>
          <w:szCs w:val="20"/>
        </w:rPr>
        <w:t xml:space="preserve">. Dz.U. z 2022r. poz. 699 z </w:t>
      </w:r>
      <w:proofErr w:type="spellStart"/>
      <w:r w:rsidRPr="00ED3976">
        <w:rPr>
          <w:rFonts w:ascii="Arial" w:hAnsi="Arial" w:cs="Arial"/>
          <w:color w:val="000000"/>
          <w:kern w:val="3"/>
          <w:sz w:val="20"/>
          <w:szCs w:val="20"/>
        </w:rPr>
        <w:t>późn</w:t>
      </w:r>
      <w:proofErr w:type="spellEnd"/>
      <w:r w:rsidRPr="00ED3976">
        <w:rPr>
          <w:rFonts w:ascii="Arial" w:hAnsi="Arial" w:cs="Arial"/>
          <w:color w:val="000000"/>
          <w:kern w:val="3"/>
          <w:sz w:val="20"/>
          <w:szCs w:val="20"/>
        </w:rPr>
        <w:t>. zm.),</w:t>
      </w:r>
    </w:p>
    <w:p w14:paraId="2733A36E"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bookmarkStart w:id="9" w:name="_Hlk139900008"/>
      <w:bookmarkStart w:id="10" w:name="_Hlk141098685"/>
      <w:r w:rsidRPr="00ED3976">
        <w:rPr>
          <w:rFonts w:ascii="Arial" w:hAnsi="Arial" w:cs="Arial"/>
          <w:color w:val="000000"/>
          <w:kern w:val="3"/>
          <w:sz w:val="20"/>
          <w:szCs w:val="20"/>
        </w:rPr>
        <w:t>Rozporządzeniem Ministra Klimatu i Środowiska z dn. 22.03.2023r. w sprawie szczegółowych warunków funkcjonowania systemu elektroenergetycznego (Dz.U. z 2023r. poz. 819),</w:t>
      </w:r>
      <w:bookmarkEnd w:id="9"/>
    </w:p>
    <w:bookmarkEnd w:id="10"/>
    <w:p w14:paraId="03118D54" w14:textId="77777777" w:rsidR="00261613" w:rsidRPr="00ED3976" w:rsidRDefault="00261613" w:rsidP="0026161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ED3976">
        <w:rPr>
          <w:rFonts w:ascii="Arial" w:hAnsi="Arial" w:cs="Arial"/>
          <w:color w:val="000000"/>
          <w:kern w:val="3"/>
          <w:sz w:val="20"/>
          <w:szCs w:val="20"/>
        </w:rPr>
        <w:t>obowiązującymi normami i innymi przepisami techniczno-budowlanymi.</w:t>
      </w:r>
    </w:p>
    <w:bookmarkEnd w:id="8"/>
    <w:p w14:paraId="5367853D" w14:textId="77777777" w:rsidR="00261613" w:rsidRPr="00ED3976" w:rsidRDefault="00261613" w:rsidP="00261613">
      <w:pPr>
        <w:tabs>
          <w:tab w:val="left" w:pos="-3402"/>
          <w:tab w:val="left" w:pos="720"/>
        </w:tabs>
        <w:jc w:val="both"/>
        <w:rPr>
          <w:rFonts w:ascii="Arial" w:hAnsi="Arial" w:cs="Arial"/>
          <w:color w:val="000000"/>
          <w:sz w:val="20"/>
          <w:szCs w:val="20"/>
        </w:rPr>
      </w:pPr>
    </w:p>
    <w:p w14:paraId="456F5811"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rPr>
        <w:t xml:space="preserve">3.  </w:t>
      </w:r>
      <w:r w:rsidRPr="00ED3976">
        <w:rPr>
          <w:rFonts w:ascii="Arial" w:hAnsi="Arial" w:cs="Arial"/>
          <w:b/>
          <w:bCs/>
          <w:color w:val="000000"/>
          <w:sz w:val="20"/>
          <w:szCs w:val="20"/>
          <w:u w:val="single"/>
        </w:rPr>
        <w:t xml:space="preserve">Warunki wynikające z ochrony przyrody i krajobrazu: </w:t>
      </w:r>
    </w:p>
    <w:p w14:paraId="5B926C06" w14:textId="77777777" w:rsidR="00261613" w:rsidRPr="00ED3976" w:rsidRDefault="00261613" w:rsidP="00261613">
      <w:pPr>
        <w:pStyle w:val="Tekstpodstawowy2"/>
        <w:ind w:left="284" w:firstLine="0"/>
        <w:jc w:val="both"/>
        <w:rPr>
          <w:rFonts w:ascii="Arial" w:hAnsi="Arial" w:cs="Arial"/>
          <w:color w:val="000000"/>
          <w:sz w:val="20"/>
          <w:szCs w:val="20"/>
        </w:rPr>
      </w:pPr>
      <w:r w:rsidRPr="00ED3976">
        <w:rPr>
          <w:rFonts w:ascii="Arial" w:hAnsi="Arial" w:cs="Arial"/>
          <w:color w:val="000000"/>
          <w:sz w:val="20"/>
          <w:szCs w:val="20"/>
        </w:rPr>
        <w:t>Planowane zamierzenie inwestycyjne nie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w:t>
      </w:r>
    </w:p>
    <w:p w14:paraId="1B4718F2" w14:textId="77777777" w:rsidR="00261613" w:rsidRPr="00ED3976" w:rsidRDefault="00261613" w:rsidP="00261613">
      <w:pPr>
        <w:pStyle w:val="Tekstpodstawowy2"/>
        <w:rPr>
          <w:rFonts w:ascii="Arial" w:hAnsi="Arial" w:cs="Arial"/>
          <w:color w:val="000000"/>
          <w:sz w:val="20"/>
          <w:szCs w:val="20"/>
        </w:rPr>
      </w:pPr>
    </w:p>
    <w:p w14:paraId="1194AB92" w14:textId="77777777" w:rsidR="00261613" w:rsidRPr="00ED3976" w:rsidRDefault="00261613" w:rsidP="00261613">
      <w:pPr>
        <w:jc w:val="both"/>
        <w:rPr>
          <w:rFonts w:ascii="Arial" w:hAnsi="Arial" w:cs="Arial"/>
          <w:b/>
          <w:bCs/>
          <w:color w:val="000000"/>
          <w:sz w:val="20"/>
          <w:szCs w:val="20"/>
          <w:u w:val="single"/>
        </w:rPr>
      </w:pPr>
      <w:r w:rsidRPr="00ED3976">
        <w:rPr>
          <w:rFonts w:ascii="Arial" w:hAnsi="Arial" w:cs="Arial"/>
          <w:b/>
          <w:bCs/>
          <w:color w:val="000000"/>
          <w:sz w:val="20"/>
          <w:szCs w:val="20"/>
        </w:rPr>
        <w:t xml:space="preserve">4.  </w:t>
      </w:r>
      <w:r w:rsidRPr="00ED3976">
        <w:rPr>
          <w:rFonts w:ascii="Arial" w:hAnsi="Arial" w:cs="Arial"/>
          <w:b/>
          <w:bCs/>
          <w:color w:val="000000"/>
          <w:sz w:val="20"/>
          <w:szCs w:val="20"/>
          <w:u w:val="single"/>
        </w:rPr>
        <w:t>Warunki obsługi w zakresie infrastruktury technicznej i komunikacji:</w:t>
      </w:r>
    </w:p>
    <w:p w14:paraId="0F86C799" w14:textId="77777777" w:rsidR="00261613" w:rsidRPr="00ED3976" w:rsidRDefault="00261613" w:rsidP="00261613">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energia elektryczna – połączenie instalacji paneli fotowoltaicznych z krajową siecią elektroenergetyczną na warunkach ustalonych przez ENERGA - OPERATOR S.A.,</w:t>
      </w:r>
    </w:p>
    <w:p w14:paraId="40A3FDF7" w14:textId="77777777" w:rsidR="00261613" w:rsidRPr="00ED3976" w:rsidRDefault="00261613" w:rsidP="00261613">
      <w:pPr>
        <w:numPr>
          <w:ilvl w:val="0"/>
          <w:numId w:val="4"/>
        </w:numPr>
        <w:tabs>
          <w:tab w:val="left" w:pos="-3119"/>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obsługa komunikacyjna – dla przedmiotowej inwestycji nie stosuje się przepisów art. 61 ust. 1 pkt  2, tj. przedmiotowa inwestycja nie wymaga dostępu do drogi publicznej,</w:t>
      </w:r>
    </w:p>
    <w:p w14:paraId="6E52CE36" w14:textId="77777777" w:rsidR="00261613" w:rsidRPr="00ED3976" w:rsidRDefault="00261613" w:rsidP="00261613">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odprowadzenie wód opadowych - powierzchniowo, w obrębie fragmentu działki objętego inwestycją,</w:t>
      </w:r>
    </w:p>
    <w:p w14:paraId="79BDD384" w14:textId="77777777" w:rsidR="00261613" w:rsidRPr="00ED3976" w:rsidRDefault="00261613" w:rsidP="0026161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usuwanie bytowych odpadów stałych – zgodnie z przepisami odrębnymi,</w:t>
      </w:r>
    </w:p>
    <w:p w14:paraId="0268705C" w14:textId="77777777" w:rsidR="00261613" w:rsidRPr="00ED3976" w:rsidRDefault="00261613" w:rsidP="0026161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instalacja paneli fotowoltaicznych będzie pracowała bezzałogowo, w związku z powyższym nie zachodzi potrzeba uzbrajania terenu w sieci wodociągowo - kanalizacyjne,</w:t>
      </w:r>
    </w:p>
    <w:p w14:paraId="7BAB2135" w14:textId="77777777" w:rsidR="00261613" w:rsidRPr="00ED3976" w:rsidRDefault="00261613" w:rsidP="0026161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 xml:space="preserve">telekomunikacja – dopuszcza się w oparciu o projektowane przyłącza, na warunkach podanych </w:t>
      </w:r>
      <w:r w:rsidRPr="00ED3976">
        <w:rPr>
          <w:rFonts w:ascii="Arial" w:hAnsi="Arial" w:cs="Arial"/>
          <w:color w:val="000000"/>
          <w:sz w:val="20"/>
          <w:szCs w:val="20"/>
        </w:rPr>
        <w:lastRenderedPageBreak/>
        <w:t>przez gestora sieci,</w:t>
      </w:r>
    </w:p>
    <w:p w14:paraId="6F25D967" w14:textId="77777777" w:rsidR="00261613" w:rsidRPr="00ED3976" w:rsidRDefault="00261613" w:rsidP="0026161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14:paraId="1A122B99" w14:textId="77777777" w:rsidR="00261613" w:rsidRPr="00ED3976" w:rsidRDefault="00261613" w:rsidP="00261613">
      <w:pPr>
        <w:rPr>
          <w:rFonts w:ascii="Arial" w:hAnsi="Arial" w:cs="Arial"/>
          <w:b/>
          <w:bCs/>
          <w:color w:val="000000"/>
          <w:sz w:val="20"/>
          <w:szCs w:val="20"/>
        </w:rPr>
      </w:pPr>
    </w:p>
    <w:p w14:paraId="461F44B4"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rPr>
        <w:t xml:space="preserve">5.  </w:t>
      </w:r>
      <w:r w:rsidRPr="00ED3976">
        <w:rPr>
          <w:rFonts w:ascii="Arial" w:hAnsi="Arial" w:cs="Arial"/>
          <w:b/>
          <w:bCs/>
          <w:color w:val="000000"/>
          <w:sz w:val="20"/>
          <w:szCs w:val="20"/>
          <w:u w:val="single"/>
        </w:rPr>
        <w:t>Wymagania dotyczące ochrony interesów osób trzecich:</w:t>
      </w:r>
    </w:p>
    <w:p w14:paraId="389B891B" w14:textId="77777777" w:rsidR="00261613" w:rsidRPr="00ED3976" w:rsidRDefault="00261613" w:rsidP="00261613">
      <w:pPr>
        <w:pStyle w:val="Tekstpodstawowy2"/>
        <w:ind w:left="284" w:firstLine="0"/>
        <w:jc w:val="both"/>
        <w:rPr>
          <w:rFonts w:ascii="Arial" w:hAnsi="Arial" w:cs="Arial"/>
          <w:color w:val="000000"/>
          <w:sz w:val="20"/>
          <w:szCs w:val="20"/>
        </w:rPr>
      </w:pPr>
      <w:r w:rsidRPr="00ED3976">
        <w:rPr>
          <w:rFonts w:ascii="Arial" w:hAnsi="Arial" w:cs="Arial"/>
          <w:color w:val="000000"/>
          <w:sz w:val="20"/>
          <w:szCs w:val="20"/>
        </w:rPr>
        <w:t>Zgodnie z art. 5 ust.1 Ustawy z dn. 07.07.1994r. Prawo budowlane (</w:t>
      </w:r>
      <w:proofErr w:type="spellStart"/>
      <w:r w:rsidRPr="00ED3976">
        <w:rPr>
          <w:rFonts w:ascii="Arial" w:hAnsi="Arial" w:cs="Arial"/>
          <w:color w:val="000000"/>
          <w:sz w:val="20"/>
          <w:szCs w:val="20"/>
        </w:rPr>
        <w:t>t.j</w:t>
      </w:r>
      <w:proofErr w:type="spellEnd"/>
      <w:r w:rsidRPr="00ED3976">
        <w:rPr>
          <w:rFonts w:ascii="Arial" w:hAnsi="Arial" w:cs="Arial"/>
          <w:color w:val="000000"/>
          <w:sz w:val="20"/>
          <w:szCs w:val="20"/>
        </w:rPr>
        <w:t xml:space="preserve">. Dz.U. z 2023r. poz. 682 z </w:t>
      </w:r>
      <w:proofErr w:type="spellStart"/>
      <w:r w:rsidRPr="00ED3976">
        <w:rPr>
          <w:rFonts w:ascii="Arial" w:hAnsi="Arial" w:cs="Arial"/>
          <w:color w:val="000000"/>
          <w:sz w:val="20"/>
          <w:szCs w:val="20"/>
        </w:rPr>
        <w:t>późn</w:t>
      </w:r>
      <w:proofErr w:type="spellEnd"/>
      <w:r w:rsidRPr="00ED3976">
        <w:rPr>
          <w:rFonts w:ascii="Arial" w:hAnsi="Arial" w:cs="Arial"/>
          <w:color w:val="000000"/>
          <w:sz w:val="20"/>
          <w:szCs w:val="20"/>
        </w:rPr>
        <w:t>. zm.).</w:t>
      </w:r>
    </w:p>
    <w:p w14:paraId="41E790DF" w14:textId="77777777" w:rsidR="00261613" w:rsidRPr="00ED3976" w:rsidRDefault="00261613" w:rsidP="00261613">
      <w:pPr>
        <w:pStyle w:val="Tekstpodstawowy2"/>
        <w:ind w:left="284" w:firstLine="0"/>
        <w:jc w:val="both"/>
        <w:rPr>
          <w:color w:val="000000"/>
          <w:sz w:val="20"/>
          <w:szCs w:val="20"/>
        </w:rPr>
      </w:pPr>
    </w:p>
    <w:p w14:paraId="6BADA076" w14:textId="77777777" w:rsidR="00261613" w:rsidRPr="00ED3976" w:rsidRDefault="00261613" w:rsidP="00261613">
      <w:pPr>
        <w:rPr>
          <w:rFonts w:ascii="Arial" w:hAnsi="Arial" w:cs="Arial"/>
          <w:b/>
          <w:bCs/>
          <w:color w:val="000000"/>
          <w:sz w:val="20"/>
          <w:szCs w:val="20"/>
          <w:u w:val="single"/>
        </w:rPr>
      </w:pPr>
      <w:r w:rsidRPr="00ED3976">
        <w:rPr>
          <w:rFonts w:ascii="Arial" w:hAnsi="Arial" w:cs="Arial"/>
          <w:b/>
          <w:bCs/>
          <w:color w:val="000000"/>
          <w:sz w:val="20"/>
          <w:szCs w:val="20"/>
        </w:rPr>
        <w:t xml:space="preserve">6.  </w:t>
      </w:r>
      <w:r w:rsidRPr="00ED3976">
        <w:rPr>
          <w:rFonts w:ascii="Arial" w:hAnsi="Arial" w:cs="Arial"/>
          <w:b/>
          <w:bCs/>
          <w:color w:val="000000"/>
          <w:sz w:val="20"/>
          <w:szCs w:val="20"/>
          <w:u w:val="single"/>
        </w:rPr>
        <w:t>Wymagania dotyczące ochrony gruntów rolnych i leśnych:</w:t>
      </w:r>
    </w:p>
    <w:p w14:paraId="7EF1CCD1" w14:textId="77777777" w:rsidR="00261613" w:rsidRPr="00ED3976" w:rsidRDefault="00261613" w:rsidP="00261613">
      <w:pPr>
        <w:pStyle w:val="Tekstpodstawowy2"/>
        <w:ind w:left="284" w:firstLine="0"/>
        <w:jc w:val="both"/>
        <w:rPr>
          <w:rFonts w:ascii="Arial" w:hAnsi="Arial" w:cs="Arial"/>
          <w:color w:val="000000"/>
          <w:sz w:val="20"/>
          <w:szCs w:val="20"/>
        </w:rPr>
      </w:pPr>
      <w:bookmarkStart w:id="11" w:name="_Hlk5802757"/>
      <w:r w:rsidRPr="00ED3976">
        <w:rPr>
          <w:rFonts w:ascii="Arial" w:hAnsi="Arial" w:cs="Arial"/>
          <w:color w:val="000000"/>
          <w:sz w:val="20"/>
          <w:szCs w:val="20"/>
        </w:rPr>
        <w:t xml:space="preserve">Teren fragmentów działek nr 482/4 obręb Mikołajki Pomorskie jest sklasyfikowany jako grunt rolny kl. RV, </w:t>
      </w:r>
      <w:proofErr w:type="spellStart"/>
      <w:r w:rsidRPr="00ED3976">
        <w:rPr>
          <w:rFonts w:ascii="Arial" w:hAnsi="Arial" w:cs="Arial"/>
          <w:color w:val="000000"/>
          <w:sz w:val="20"/>
          <w:szCs w:val="20"/>
        </w:rPr>
        <w:t>RIVa</w:t>
      </w:r>
      <w:proofErr w:type="spellEnd"/>
      <w:r w:rsidRPr="00ED3976">
        <w:rPr>
          <w:rFonts w:ascii="Arial" w:hAnsi="Arial" w:cs="Arial"/>
          <w:color w:val="000000"/>
          <w:sz w:val="20"/>
          <w:szCs w:val="20"/>
        </w:rPr>
        <w:t xml:space="preserve"> i </w:t>
      </w:r>
      <w:proofErr w:type="spellStart"/>
      <w:r w:rsidRPr="00ED3976">
        <w:rPr>
          <w:rFonts w:ascii="Arial" w:hAnsi="Arial" w:cs="Arial"/>
          <w:color w:val="000000"/>
          <w:sz w:val="20"/>
          <w:szCs w:val="20"/>
        </w:rPr>
        <w:t>RIVb</w:t>
      </w:r>
      <w:proofErr w:type="spellEnd"/>
      <w:r w:rsidRPr="00ED3976">
        <w:rPr>
          <w:rFonts w:ascii="Arial" w:hAnsi="Arial" w:cs="Arial"/>
          <w:color w:val="000000"/>
          <w:sz w:val="20"/>
          <w:szCs w:val="20"/>
        </w:rPr>
        <w:t xml:space="preserve">, a jego powierzchnia wynosi </w:t>
      </w:r>
      <w:bookmarkStart w:id="12" w:name="_Hlk121825547"/>
      <w:r w:rsidRPr="00ED3976">
        <w:rPr>
          <w:rFonts w:ascii="Arial" w:hAnsi="Arial" w:cs="Arial"/>
          <w:color w:val="000000"/>
          <w:sz w:val="20"/>
          <w:szCs w:val="20"/>
        </w:rPr>
        <w:t>nie więcej niż</w:t>
      </w:r>
      <w:bookmarkEnd w:id="12"/>
      <w:r w:rsidRPr="00ED3976">
        <w:rPr>
          <w:rFonts w:ascii="Arial" w:hAnsi="Arial" w:cs="Arial"/>
          <w:color w:val="000000"/>
          <w:sz w:val="20"/>
          <w:szCs w:val="20"/>
        </w:rPr>
        <w:t xml:space="preserve"> 0,52ha.</w:t>
      </w:r>
    </w:p>
    <w:p w14:paraId="1D4B7B2B" w14:textId="77777777" w:rsidR="00261613" w:rsidRPr="00ED3976" w:rsidRDefault="00261613" w:rsidP="00261613">
      <w:pPr>
        <w:pStyle w:val="Tekstpodstawowy2"/>
        <w:ind w:left="284" w:firstLine="0"/>
        <w:jc w:val="both"/>
        <w:rPr>
          <w:rFonts w:ascii="Arial" w:hAnsi="Arial" w:cs="Arial"/>
          <w:color w:val="000000"/>
          <w:sz w:val="20"/>
          <w:szCs w:val="20"/>
        </w:rPr>
      </w:pPr>
      <w:r w:rsidRPr="00ED3976">
        <w:rPr>
          <w:rFonts w:ascii="Arial" w:hAnsi="Arial" w:cs="Arial"/>
          <w:color w:val="000000"/>
          <w:sz w:val="20"/>
          <w:szCs w:val="20"/>
        </w:rPr>
        <w:t xml:space="preserve">Zgodnie z art. 7 ustawy z dnia 3 lutego 1995r. o ochronie gruntów rolnych i leśnych </w:t>
      </w:r>
      <w:r w:rsidRPr="00ED3976">
        <w:rPr>
          <w:rFonts w:ascii="Arial" w:hAnsi="Arial" w:cs="Arial"/>
          <w:kern w:val="3"/>
          <w:sz w:val="20"/>
          <w:szCs w:val="20"/>
        </w:rPr>
        <w:t>(</w:t>
      </w:r>
      <w:proofErr w:type="spellStart"/>
      <w:r w:rsidRPr="00ED3976">
        <w:rPr>
          <w:rFonts w:ascii="Arial" w:hAnsi="Arial" w:cs="Arial"/>
          <w:kern w:val="3"/>
          <w:sz w:val="20"/>
          <w:szCs w:val="20"/>
        </w:rPr>
        <w:t>t.j</w:t>
      </w:r>
      <w:proofErr w:type="spellEnd"/>
      <w:r w:rsidRPr="00ED3976">
        <w:rPr>
          <w:rFonts w:ascii="Arial" w:hAnsi="Arial" w:cs="Arial"/>
          <w:kern w:val="3"/>
          <w:sz w:val="20"/>
          <w:szCs w:val="20"/>
        </w:rPr>
        <w:t xml:space="preserve">. Dz. U. z </w:t>
      </w:r>
      <w:r w:rsidRPr="00ED3976">
        <w:rPr>
          <w:rFonts w:ascii="Arial" w:hAnsi="Arial" w:cs="Arial"/>
          <w:color w:val="000000"/>
          <w:sz w:val="20"/>
          <w:szCs w:val="20"/>
        </w:rPr>
        <w:t>2022r. poz. 2409</w:t>
      </w:r>
      <w:r w:rsidRPr="00ED3976">
        <w:rPr>
          <w:rFonts w:ascii="Arial" w:hAnsi="Arial" w:cs="Arial"/>
          <w:kern w:val="3"/>
          <w:sz w:val="20"/>
          <w:szCs w:val="20"/>
        </w:rPr>
        <w:t xml:space="preserve">), </w:t>
      </w:r>
      <w:r w:rsidRPr="00ED3976">
        <w:rPr>
          <w:rFonts w:ascii="Arial" w:hAnsi="Arial" w:cs="Arial"/>
          <w:color w:val="000000"/>
          <w:sz w:val="20"/>
          <w:szCs w:val="20"/>
        </w:rPr>
        <w:t>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ED3976">
        <w:rPr>
          <w:rFonts w:ascii="Arial" w:hAnsi="Arial" w:cs="Arial"/>
          <w:color w:val="000000"/>
          <w:sz w:val="20"/>
          <w:szCs w:val="20"/>
        </w:rPr>
        <w:t>t.j</w:t>
      </w:r>
      <w:proofErr w:type="spellEnd"/>
      <w:r w:rsidRPr="00ED3976">
        <w:rPr>
          <w:rFonts w:ascii="Arial" w:hAnsi="Arial" w:cs="Arial"/>
          <w:color w:val="000000"/>
          <w:sz w:val="20"/>
          <w:szCs w:val="20"/>
        </w:rPr>
        <w:t>. Dz. U. z 2023 r. poz. 977)).</w:t>
      </w:r>
    </w:p>
    <w:bookmarkEnd w:id="11"/>
    <w:p w14:paraId="73C0E33B" w14:textId="77777777" w:rsidR="00261613" w:rsidRPr="00ED3976" w:rsidRDefault="00261613" w:rsidP="00261613">
      <w:pPr>
        <w:tabs>
          <w:tab w:val="left" w:pos="-3119"/>
        </w:tabs>
        <w:jc w:val="both"/>
        <w:rPr>
          <w:rFonts w:ascii="Arial" w:hAnsi="Arial" w:cs="Arial"/>
          <w:color w:val="000000"/>
          <w:sz w:val="20"/>
          <w:szCs w:val="20"/>
        </w:rPr>
      </w:pPr>
      <w:r w:rsidRPr="00ED3976">
        <w:rPr>
          <w:rFonts w:ascii="Arial" w:hAnsi="Arial" w:cs="Arial"/>
          <w:color w:val="000000"/>
          <w:sz w:val="20"/>
          <w:szCs w:val="20"/>
        </w:rPr>
        <w:t xml:space="preserve">     Zgodnie z art. 11 ustawy z dn. 03.02.1995 r. o ochronie gruntów rolnych i leśnych ( Dz.U. z 2022 r. poz. 2409 ze zm. ) objęty wnioskiem grunt rolny przeznaczony pod inwestycję nie podlega wyłączeniu z produkcji rolnej ponieważ stanowi on grunt klasy  </w:t>
      </w:r>
      <w:proofErr w:type="spellStart"/>
      <w:r w:rsidRPr="00ED3976">
        <w:rPr>
          <w:rFonts w:ascii="Arial" w:hAnsi="Arial" w:cs="Arial"/>
          <w:color w:val="000000"/>
          <w:sz w:val="20"/>
          <w:szCs w:val="20"/>
        </w:rPr>
        <w:t>RIVa</w:t>
      </w:r>
      <w:proofErr w:type="spellEnd"/>
      <w:r w:rsidRPr="00ED3976">
        <w:rPr>
          <w:rFonts w:ascii="Arial" w:hAnsi="Arial" w:cs="Arial"/>
          <w:color w:val="000000"/>
          <w:sz w:val="20"/>
          <w:szCs w:val="20"/>
        </w:rPr>
        <w:t xml:space="preserve">,  </w:t>
      </w:r>
      <w:proofErr w:type="spellStart"/>
      <w:r w:rsidRPr="00ED3976">
        <w:rPr>
          <w:rFonts w:ascii="Arial" w:hAnsi="Arial" w:cs="Arial"/>
          <w:color w:val="000000"/>
          <w:sz w:val="20"/>
          <w:szCs w:val="20"/>
        </w:rPr>
        <w:t>RIVb</w:t>
      </w:r>
      <w:proofErr w:type="spellEnd"/>
      <w:r w:rsidRPr="00ED3976">
        <w:rPr>
          <w:rFonts w:ascii="Arial" w:hAnsi="Arial" w:cs="Arial"/>
          <w:color w:val="000000"/>
          <w:sz w:val="20"/>
          <w:szCs w:val="20"/>
        </w:rPr>
        <w:t>, i RV pochodzenia mineralnego.</w:t>
      </w:r>
    </w:p>
    <w:p w14:paraId="49DA3AA1" w14:textId="77777777" w:rsidR="00261613" w:rsidRPr="00ED3976" w:rsidRDefault="00261613" w:rsidP="00261613">
      <w:pPr>
        <w:pStyle w:val="Tekstpodstawowy2"/>
        <w:ind w:firstLine="0"/>
        <w:jc w:val="both"/>
        <w:rPr>
          <w:rFonts w:ascii="Arial" w:hAnsi="Arial" w:cs="Arial"/>
          <w:b/>
          <w:bCs/>
          <w:color w:val="000000"/>
          <w:sz w:val="20"/>
          <w:szCs w:val="20"/>
          <w:u w:val="single"/>
        </w:rPr>
      </w:pPr>
      <w:r w:rsidRPr="00ED3976">
        <w:rPr>
          <w:rFonts w:ascii="Arial" w:hAnsi="Arial" w:cs="Arial"/>
          <w:b/>
          <w:bCs/>
          <w:color w:val="000000"/>
          <w:sz w:val="20"/>
          <w:szCs w:val="20"/>
        </w:rPr>
        <w:t xml:space="preserve">7. </w:t>
      </w:r>
      <w:r w:rsidRPr="00ED3976">
        <w:rPr>
          <w:rFonts w:ascii="Arial" w:hAnsi="Arial" w:cs="Arial"/>
          <w:b/>
          <w:bCs/>
          <w:color w:val="000000"/>
          <w:sz w:val="20"/>
          <w:szCs w:val="20"/>
          <w:u w:val="single"/>
        </w:rPr>
        <w:t>Wymagane uzgodnienia do projektu budowlanego:</w:t>
      </w:r>
    </w:p>
    <w:p w14:paraId="5408176A" w14:textId="77777777" w:rsidR="00261613" w:rsidRPr="00ED3976" w:rsidRDefault="00261613" w:rsidP="00261613">
      <w:pPr>
        <w:numPr>
          <w:ilvl w:val="0"/>
          <w:numId w:val="3"/>
        </w:numPr>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uzgodnienia w zakresie wymagań higienicznych i zdrowotnych, bezpieczeństwa pracy i ergonomii,</w:t>
      </w:r>
    </w:p>
    <w:p w14:paraId="5577310C" w14:textId="77777777" w:rsidR="00261613" w:rsidRPr="00ED3976" w:rsidRDefault="00261613" w:rsidP="00261613">
      <w:pPr>
        <w:numPr>
          <w:ilvl w:val="0"/>
          <w:numId w:val="3"/>
        </w:numPr>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gestorzy sieci przebiegających przez teren inwestycji w wypadku kolizji sieci lub w wypadku wykorzystania, rozbudowy, przełożenia oraz ewentualnej likwidacji istniejących, wewnętrznych sieci uzbrojenia terenu i urządzeń inżynierskich,</w:t>
      </w:r>
    </w:p>
    <w:p w14:paraId="58A176A5" w14:textId="77777777" w:rsidR="00261613" w:rsidRPr="00ED3976" w:rsidRDefault="00261613" w:rsidP="00261613">
      <w:pPr>
        <w:numPr>
          <w:ilvl w:val="0"/>
          <w:numId w:val="3"/>
        </w:numPr>
        <w:autoSpaceDE w:val="0"/>
        <w:autoSpaceDN w:val="0"/>
        <w:adjustRightInd w:val="0"/>
        <w:spacing w:after="0" w:line="240" w:lineRule="auto"/>
        <w:jc w:val="both"/>
        <w:rPr>
          <w:rFonts w:ascii="Arial" w:hAnsi="Arial" w:cs="Arial"/>
          <w:color w:val="000000"/>
          <w:sz w:val="20"/>
          <w:szCs w:val="20"/>
        </w:rPr>
      </w:pPr>
      <w:r w:rsidRPr="00ED3976">
        <w:rPr>
          <w:rFonts w:ascii="Arial" w:hAnsi="Arial" w:cs="Arial"/>
          <w:color w:val="000000"/>
          <w:sz w:val="20"/>
          <w:szCs w:val="20"/>
        </w:rPr>
        <w:t>inne wynikające z przepisów odrębnych.</w:t>
      </w:r>
    </w:p>
    <w:p w14:paraId="45517740" w14:textId="77777777" w:rsidR="00261613" w:rsidRPr="00ED3976" w:rsidRDefault="00261613" w:rsidP="00261613">
      <w:pPr>
        <w:jc w:val="both"/>
        <w:rPr>
          <w:rFonts w:ascii="Arial" w:hAnsi="Arial" w:cs="Arial"/>
          <w:b/>
          <w:bCs/>
          <w:color w:val="000000"/>
          <w:sz w:val="20"/>
          <w:szCs w:val="20"/>
        </w:rPr>
      </w:pPr>
    </w:p>
    <w:p w14:paraId="6158ADE3" w14:textId="77777777" w:rsidR="00261613" w:rsidRPr="00ED3976" w:rsidRDefault="00261613" w:rsidP="00261613">
      <w:pPr>
        <w:ind w:left="284" w:hanging="284"/>
        <w:rPr>
          <w:rFonts w:ascii="Arial" w:hAnsi="Arial" w:cs="Arial"/>
          <w:b/>
          <w:bCs/>
          <w:color w:val="000000"/>
          <w:sz w:val="20"/>
          <w:szCs w:val="20"/>
        </w:rPr>
      </w:pPr>
      <w:r w:rsidRPr="00ED3976">
        <w:rPr>
          <w:rFonts w:ascii="Arial" w:hAnsi="Arial" w:cs="Arial"/>
          <w:b/>
          <w:bCs/>
          <w:color w:val="000000"/>
          <w:sz w:val="20"/>
          <w:szCs w:val="20"/>
        </w:rPr>
        <w:t xml:space="preserve">8.  </w:t>
      </w:r>
      <w:r w:rsidRPr="00ED3976">
        <w:rPr>
          <w:rFonts w:ascii="Arial" w:hAnsi="Arial" w:cs="Arial"/>
          <w:b/>
          <w:bCs/>
          <w:color w:val="000000"/>
          <w:sz w:val="20"/>
          <w:szCs w:val="20"/>
          <w:u w:val="single"/>
        </w:rPr>
        <w:t>Linie rozgraniczające teren inwestycji</w:t>
      </w:r>
      <w:r w:rsidRPr="00ED3976">
        <w:rPr>
          <w:rFonts w:ascii="Arial" w:hAnsi="Arial" w:cs="Arial"/>
          <w:b/>
          <w:bCs/>
          <w:color w:val="000000"/>
          <w:sz w:val="20"/>
          <w:szCs w:val="20"/>
        </w:rPr>
        <w:t>:</w:t>
      </w:r>
    </w:p>
    <w:p w14:paraId="2213BCED" w14:textId="77777777" w:rsidR="00261613" w:rsidRPr="00ED3976" w:rsidRDefault="00261613" w:rsidP="00261613">
      <w:pPr>
        <w:pStyle w:val="Tekstpodstawowy2"/>
        <w:ind w:left="284" w:firstLine="0"/>
        <w:jc w:val="both"/>
        <w:rPr>
          <w:rFonts w:ascii="Arial" w:hAnsi="Arial" w:cs="Arial"/>
          <w:color w:val="000000"/>
          <w:sz w:val="20"/>
          <w:szCs w:val="20"/>
        </w:rPr>
      </w:pPr>
      <w:r w:rsidRPr="00ED3976">
        <w:rPr>
          <w:rFonts w:ascii="Arial" w:hAnsi="Arial" w:cs="Arial"/>
          <w:color w:val="000000"/>
          <w:sz w:val="20"/>
          <w:szCs w:val="20"/>
        </w:rPr>
        <w:t>Integralną częścią niniejszej decyzji jest mapa z obszarem objętym wnioskiem oznaczonym linią przerywaną koloru czarnego i literami A-D i E-H.</w:t>
      </w:r>
    </w:p>
    <w:p w14:paraId="6A43934E" w14:textId="77777777" w:rsidR="00261613" w:rsidRPr="00ED3976" w:rsidRDefault="00261613" w:rsidP="00261613">
      <w:pPr>
        <w:pStyle w:val="Tekstpodstawowy2"/>
        <w:ind w:firstLine="0"/>
        <w:jc w:val="both"/>
        <w:rPr>
          <w:rFonts w:ascii="Arial" w:hAnsi="Arial" w:cs="Arial"/>
          <w:b/>
          <w:bCs/>
          <w:color w:val="000000"/>
          <w:sz w:val="20"/>
          <w:szCs w:val="20"/>
          <w:u w:val="single"/>
        </w:rPr>
      </w:pPr>
    </w:p>
    <w:p w14:paraId="3D7714EB" w14:textId="77777777" w:rsidR="00261613" w:rsidRPr="00ED3976" w:rsidRDefault="00261613" w:rsidP="00261613">
      <w:pPr>
        <w:ind w:left="284" w:hanging="284"/>
        <w:rPr>
          <w:rFonts w:ascii="Arial" w:hAnsi="Arial" w:cs="Arial"/>
          <w:color w:val="000000"/>
          <w:sz w:val="20"/>
          <w:szCs w:val="20"/>
        </w:rPr>
      </w:pPr>
      <w:r w:rsidRPr="00ED3976">
        <w:rPr>
          <w:rFonts w:ascii="Arial" w:hAnsi="Arial" w:cs="Arial"/>
          <w:b/>
          <w:bCs/>
          <w:color w:val="000000"/>
          <w:sz w:val="20"/>
          <w:szCs w:val="20"/>
          <w:u w:val="single"/>
        </w:rPr>
        <w:t>UZASADNIENIE:</w:t>
      </w:r>
    </w:p>
    <w:p w14:paraId="1C6A3F55" w14:textId="77777777" w:rsidR="00261613" w:rsidRPr="00ED3976" w:rsidRDefault="00261613" w:rsidP="00261613">
      <w:pPr>
        <w:pStyle w:val="Tekstpodstawowy2"/>
        <w:ind w:firstLine="284"/>
        <w:jc w:val="both"/>
        <w:rPr>
          <w:rFonts w:ascii="Arial" w:hAnsi="Arial" w:cs="Arial"/>
          <w:color w:val="000000"/>
          <w:sz w:val="20"/>
          <w:szCs w:val="20"/>
        </w:rPr>
      </w:pPr>
      <w:r w:rsidRPr="00ED3976">
        <w:rPr>
          <w:rFonts w:ascii="Arial" w:hAnsi="Arial" w:cs="Arial"/>
          <w:color w:val="000000"/>
          <w:sz w:val="20"/>
          <w:szCs w:val="20"/>
        </w:rPr>
        <w:t xml:space="preserve">Zgodnie z art. 107, </w:t>
      </w:r>
      <w:r w:rsidRPr="00ED3976">
        <w:rPr>
          <w:rFonts w:ascii="Arial" w:hAnsi="Arial" w:cs="Arial"/>
          <w:color w:val="000000"/>
          <w:sz w:val="20"/>
          <w:szCs w:val="20"/>
        </w:rPr>
        <w:sym w:font="Arial" w:char="00A7"/>
      </w:r>
      <w:r w:rsidRPr="00ED3976">
        <w:rPr>
          <w:rFonts w:ascii="Arial" w:hAnsi="Arial" w:cs="Arial"/>
          <w:color w:val="000000"/>
          <w:sz w:val="20"/>
          <w:szCs w:val="20"/>
        </w:rPr>
        <w:t xml:space="preserve">4 i </w:t>
      </w:r>
      <w:r w:rsidRPr="00ED3976">
        <w:rPr>
          <w:rFonts w:ascii="Arial" w:hAnsi="Arial" w:cs="Arial"/>
          <w:color w:val="000000"/>
          <w:sz w:val="20"/>
          <w:szCs w:val="20"/>
        </w:rPr>
        <w:sym w:font="Arial" w:char="00A7"/>
      </w:r>
      <w:r w:rsidRPr="00ED3976">
        <w:rPr>
          <w:rFonts w:ascii="Arial" w:hAnsi="Arial" w:cs="Arial"/>
          <w:color w:val="000000"/>
          <w:sz w:val="20"/>
          <w:szCs w:val="20"/>
        </w:rPr>
        <w:t>5 kodeksu postępowania administracyjnego odstępuje się od uzasadnienia przedmiotowej decyzji.</w:t>
      </w:r>
    </w:p>
    <w:p w14:paraId="330C700E" w14:textId="77777777" w:rsidR="00261613" w:rsidRPr="00ED3976" w:rsidRDefault="00261613" w:rsidP="00261613">
      <w:pPr>
        <w:pStyle w:val="Tekstpodstawowy2"/>
        <w:jc w:val="both"/>
        <w:rPr>
          <w:rFonts w:ascii="Arial" w:hAnsi="Arial" w:cs="Arial"/>
          <w:color w:val="000000"/>
          <w:sz w:val="20"/>
          <w:szCs w:val="20"/>
        </w:rPr>
      </w:pPr>
    </w:p>
    <w:p w14:paraId="7F338A32" w14:textId="77777777" w:rsidR="00261613" w:rsidRPr="00ED3976" w:rsidRDefault="00261613" w:rsidP="00261613">
      <w:pPr>
        <w:jc w:val="both"/>
        <w:rPr>
          <w:rFonts w:ascii="Arial" w:hAnsi="Arial" w:cs="Arial"/>
          <w:color w:val="000000"/>
          <w:sz w:val="20"/>
          <w:szCs w:val="20"/>
        </w:rPr>
      </w:pPr>
      <w:r w:rsidRPr="00ED3976">
        <w:rPr>
          <w:rFonts w:ascii="Arial" w:hAnsi="Arial" w:cs="Arial"/>
          <w:b/>
          <w:bCs/>
          <w:color w:val="000000"/>
          <w:sz w:val="20"/>
          <w:szCs w:val="20"/>
          <w:u w:val="single"/>
        </w:rPr>
        <w:t>POUCZENIE:</w:t>
      </w:r>
    </w:p>
    <w:p w14:paraId="77499A72" w14:textId="77777777" w:rsidR="00261613" w:rsidRPr="00ED3976" w:rsidRDefault="00261613" w:rsidP="00261613">
      <w:pPr>
        <w:numPr>
          <w:ilvl w:val="0"/>
          <w:numId w:val="5"/>
        </w:numPr>
        <w:tabs>
          <w:tab w:val="left" w:pos="284"/>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W związku z art. 65 ustawy z dnia 27 marca 2003r. o planowaniu i zagospodarowaniu przestrzennym (</w:t>
      </w:r>
      <w:proofErr w:type="spellStart"/>
      <w:r w:rsidRPr="00ED3976">
        <w:rPr>
          <w:rFonts w:ascii="Arial" w:hAnsi="Arial" w:cs="Arial"/>
          <w:sz w:val="20"/>
          <w:szCs w:val="20"/>
        </w:rPr>
        <w:t>t.j</w:t>
      </w:r>
      <w:proofErr w:type="spellEnd"/>
      <w:r w:rsidRPr="00ED3976">
        <w:rPr>
          <w:rFonts w:ascii="Arial" w:hAnsi="Arial" w:cs="Arial"/>
          <w:sz w:val="20"/>
          <w:szCs w:val="20"/>
        </w:rPr>
        <w:t>. Dz. U. z 2023 r. poz. 977):</w:t>
      </w:r>
    </w:p>
    <w:p w14:paraId="5DB6F209" w14:textId="77777777" w:rsidR="00261613" w:rsidRPr="00ED3976" w:rsidRDefault="00261613" w:rsidP="00261613">
      <w:pPr>
        <w:numPr>
          <w:ilvl w:val="0"/>
          <w:numId w:val="6"/>
        </w:numPr>
        <w:tabs>
          <w:tab w:val="left" w:pos="284"/>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14:paraId="4E702F64" w14:textId="77777777" w:rsidR="00261613" w:rsidRPr="00ED3976" w:rsidRDefault="00261613" w:rsidP="00261613">
      <w:pPr>
        <w:numPr>
          <w:ilvl w:val="0"/>
          <w:numId w:val="6"/>
        </w:numPr>
        <w:tabs>
          <w:tab w:val="left" w:pos="284"/>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przepisu powyższego nie stosuje się, jeżeli została wydana ostateczna decyzja o pozwoleniu na budowę,</w:t>
      </w:r>
    </w:p>
    <w:p w14:paraId="40D6ED4A" w14:textId="77777777" w:rsidR="00261613" w:rsidRPr="00ED3976" w:rsidRDefault="00261613" w:rsidP="00261613">
      <w:pPr>
        <w:numPr>
          <w:ilvl w:val="0"/>
          <w:numId w:val="6"/>
        </w:numPr>
        <w:tabs>
          <w:tab w:val="left" w:pos="284"/>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 xml:space="preserve">stwierdzenie wygaśnięcia decyzji, o których mowa w ust. 1, następuje w trybie art. 162 §1, pkt 1 Kodeksu postępowania administracyjnego. </w:t>
      </w:r>
    </w:p>
    <w:p w14:paraId="105A012F" w14:textId="77777777" w:rsidR="00261613" w:rsidRPr="00ED3976" w:rsidRDefault="00261613" w:rsidP="00261613">
      <w:pPr>
        <w:numPr>
          <w:ilvl w:val="0"/>
          <w:numId w:val="5"/>
        </w:numPr>
        <w:tabs>
          <w:tab w:val="left" w:pos="284"/>
        </w:tabs>
        <w:autoSpaceDE w:val="0"/>
        <w:autoSpaceDN w:val="0"/>
        <w:adjustRightInd w:val="0"/>
        <w:spacing w:after="0" w:line="240" w:lineRule="auto"/>
        <w:jc w:val="both"/>
        <w:rPr>
          <w:rFonts w:ascii="Arial" w:hAnsi="Arial" w:cs="Arial"/>
          <w:sz w:val="20"/>
          <w:szCs w:val="20"/>
        </w:rPr>
      </w:pPr>
      <w:r w:rsidRPr="00ED3976">
        <w:rPr>
          <w:rFonts w:ascii="Arial" w:hAnsi="Arial" w:cs="Arial"/>
          <w:sz w:val="20"/>
          <w:szCs w:val="20"/>
        </w:rPr>
        <w:t>Zgodnie z art. 33 Ustawy z dn. 07.07.1994r. Prawo budowlane (</w:t>
      </w:r>
      <w:proofErr w:type="spellStart"/>
      <w:r w:rsidRPr="00ED3976">
        <w:rPr>
          <w:rFonts w:ascii="Arial" w:hAnsi="Arial" w:cs="Arial"/>
          <w:sz w:val="20"/>
          <w:szCs w:val="20"/>
        </w:rPr>
        <w:t>t.j</w:t>
      </w:r>
      <w:proofErr w:type="spellEnd"/>
      <w:r w:rsidRPr="00ED3976">
        <w:rPr>
          <w:rFonts w:ascii="Arial" w:hAnsi="Arial" w:cs="Arial"/>
          <w:sz w:val="20"/>
          <w:szCs w:val="20"/>
        </w:rPr>
        <w:t xml:space="preserve">. Dz.U. z 2023r. poz. 682 z </w:t>
      </w:r>
      <w:proofErr w:type="spellStart"/>
      <w:r w:rsidRPr="00ED3976">
        <w:rPr>
          <w:rFonts w:ascii="Arial" w:hAnsi="Arial" w:cs="Arial"/>
          <w:sz w:val="20"/>
          <w:szCs w:val="20"/>
        </w:rPr>
        <w:t>późn</w:t>
      </w:r>
      <w:proofErr w:type="spellEnd"/>
      <w:r w:rsidRPr="00ED3976">
        <w:rPr>
          <w:rFonts w:ascii="Arial" w:hAnsi="Arial" w:cs="Arial"/>
          <w:sz w:val="20"/>
          <w:szCs w:val="20"/>
        </w:rPr>
        <w:t>. zm.),</w:t>
      </w:r>
    </w:p>
    <w:p w14:paraId="67EC1E9F" w14:textId="77777777" w:rsidR="00261613" w:rsidRPr="00ED3976" w:rsidRDefault="00261613" w:rsidP="00261613">
      <w:pPr>
        <w:tabs>
          <w:tab w:val="left" w:pos="284"/>
        </w:tabs>
        <w:ind w:left="283"/>
        <w:jc w:val="both"/>
        <w:rPr>
          <w:rFonts w:ascii="Arial" w:hAnsi="Arial" w:cs="Arial"/>
          <w:sz w:val="20"/>
          <w:szCs w:val="20"/>
        </w:rPr>
      </w:pPr>
      <w:r w:rsidRPr="00ED3976">
        <w:rPr>
          <w:rFonts w:ascii="Arial" w:hAnsi="Arial" w:cs="Arial"/>
          <w:sz w:val="20"/>
          <w:szCs w:val="20"/>
        </w:rPr>
        <w:t xml:space="preserve">wniosek wraz z właściwymi załącznikami należy złożyć w Starostwie Powiatowym w Sztumie, ul. Mickiewicza 31, 82-400 Sztum, w terminie ważności niniejszej decyzji. Zgodnie z art. 34 ust. 1 </w:t>
      </w:r>
      <w:r w:rsidRPr="00ED3976">
        <w:rPr>
          <w:rFonts w:ascii="Arial" w:hAnsi="Arial" w:cs="Arial"/>
          <w:sz w:val="20"/>
          <w:szCs w:val="20"/>
        </w:rPr>
        <w:lastRenderedPageBreak/>
        <w:t xml:space="preserve">powyższej ustawy projekt budowlany powinien spełniać wymagania określone w decyzji o warunkach zabudowy i zagospodarowania terenu. </w:t>
      </w:r>
    </w:p>
    <w:p w14:paraId="685F9C97" w14:textId="77777777" w:rsidR="00261613" w:rsidRPr="00ED3976" w:rsidRDefault="00261613" w:rsidP="00261613">
      <w:pPr>
        <w:tabs>
          <w:tab w:val="left" w:pos="284"/>
        </w:tabs>
        <w:ind w:left="360" w:hanging="360"/>
        <w:jc w:val="both"/>
        <w:rPr>
          <w:rFonts w:ascii="Arial" w:hAnsi="Arial" w:cs="Arial"/>
          <w:b/>
          <w:bCs/>
          <w:sz w:val="20"/>
          <w:szCs w:val="20"/>
        </w:rPr>
      </w:pPr>
      <w:r w:rsidRPr="00ED3976">
        <w:rPr>
          <w:rFonts w:ascii="Arial" w:hAnsi="Arial" w:cs="Arial"/>
          <w:b/>
          <w:bCs/>
          <w:sz w:val="20"/>
          <w:szCs w:val="20"/>
        </w:rPr>
        <w:t>3.</w:t>
      </w:r>
      <w:r w:rsidRPr="00ED3976">
        <w:rPr>
          <w:rFonts w:ascii="Arial" w:hAnsi="Arial" w:cs="Arial"/>
          <w:b/>
          <w:bCs/>
          <w:sz w:val="20"/>
          <w:szCs w:val="20"/>
        </w:rPr>
        <w:tab/>
        <w:t>Decyzja niniejsza nie rodzi praw do terenu oraz nie narusza prawa własności i uprawnień osób trzecich.</w:t>
      </w:r>
    </w:p>
    <w:p w14:paraId="37073D19" w14:textId="77777777" w:rsidR="00261613" w:rsidRPr="00ED3976" w:rsidRDefault="00261613" w:rsidP="00261613">
      <w:pPr>
        <w:tabs>
          <w:tab w:val="left" w:pos="284"/>
        </w:tabs>
        <w:ind w:left="360" w:hanging="360"/>
        <w:jc w:val="both"/>
        <w:rPr>
          <w:rFonts w:ascii="Arial" w:hAnsi="Arial" w:cs="Arial"/>
          <w:b/>
          <w:bCs/>
          <w:sz w:val="20"/>
          <w:szCs w:val="20"/>
        </w:rPr>
      </w:pPr>
      <w:r w:rsidRPr="00ED3976">
        <w:rPr>
          <w:rFonts w:ascii="Arial" w:hAnsi="Arial" w:cs="Arial"/>
          <w:b/>
          <w:bCs/>
          <w:sz w:val="20"/>
          <w:szCs w:val="20"/>
        </w:rPr>
        <w:t>4.</w:t>
      </w:r>
      <w:r w:rsidRPr="00ED3976">
        <w:rPr>
          <w:rFonts w:ascii="Arial" w:hAnsi="Arial" w:cs="Arial"/>
          <w:b/>
          <w:bCs/>
          <w:sz w:val="20"/>
          <w:szCs w:val="20"/>
        </w:rPr>
        <w:tab/>
        <w:t>Wnioskodawcy, który nie uzyskał prawa do terenu, nie przysługuje roszczenie o zwrot nakładów poniesionych w związku z otrzymaną decyzją o warunkach zabudowy.</w:t>
      </w:r>
    </w:p>
    <w:p w14:paraId="2BBFC5AB" w14:textId="77777777" w:rsidR="00261613" w:rsidRPr="00ED3976" w:rsidRDefault="00261613" w:rsidP="00261613">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ED3976">
        <w:rPr>
          <w:rFonts w:ascii="Arial" w:hAnsi="Arial" w:cs="Arial"/>
          <w:b/>
          <w:bCs/>
          <w:color w:val="000000"/>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ED3976">
        <w:rPr>
          <w:rFonts w:ascii="Arial" w:hAnsi="Arial" w:cs="Arial"/>
          <w:b/>
          <w:color w:val="000000"/>
          <w:sz w:val="20"/>
          <w:szCs w:val="20"/>
        </w:rPr>
        <w:t xml:space="preserve">Z dniem doręczenia organowi administracji publicznej oświadczenia o zrzeczeniu się prawa do wniesienia odwołania przez ostatnią ze stron postępowania, decyzja staje się ostateczna i prawomocna. </w:t>
      </w:r>
      <w:r w:rsidRPr="00ED3976">
        <w:rPr>
          <w:rFonts w:ascii="Arial" w:hAnsi="Arial" w:cs="Arial"/>
          <w:b/>
          <w:bCs/>
          <w:color w:val="000000"/>
          <w:sz w:val="20"/>
          <w:szCs w:val="20"/>
        </w:rPr>
        <w:t>Zgodnie z art. 130 §1 kpa przed upływem terminu do wniesienia odwołania decyzja nie ulega wykonaniu.</w:t>
      </w:r>
    </w:p>
    <w:p w14:paraId="770F05F0" w14:textId="77777777" w:rsidR="00261613" w:rsidRPr="00ED3976" w:rsidRDefault="00261613" w:rsidP="00261613">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ED3976">
        <w:rPr>
          <w:rFonts w:ascii="Arial" w:hAnsi="Arial" w:cs="Arial"/>
          <w:b/>
          <w:bCs/>
          <w:color w:val="000000"/>
          <w:sz w:val="20"/>
          <w:szCs w:val="20"/>
        </w:rPr>
        <w:t>Powyższa decyzja podlega opłacie skarbowej.</w:t>
      </w:r>
    </w:p>
    <w:p w14:paraId="1663B9B5" w14:textId="77777777" w:rsidR="00261613" w:rsidRPr="00ED3976" w:rsidRDefault="00261613" w:rsidP="00261613">
      <w:pPr>
        <w:tabs>
          <w:tab w:val="left" w:pos="5670"/>
        </w:tabs>
        <w:rPr>
          <w:rFonts w:ascii="Arial" w:hAnsi="Arial" w:cs="Arial"/>
          <w:color w:val="000000"/>
          <w:sz w:val="20"/>
          <w:szCs w:val="20"/>
        </w:rPr>
      </w:pPr>
      <w:r w:rsidRPr="00ED3976">
        <w:rPr>
          <w:rFonts w:ascii="Arial" w:hAnsi="Arial" w:cs="Arial"/>
          <w:color w:val="000000"/>
          <w:sz w:val="20"/>
          <w:szCs w:val="20"/>
        </w:rPr>
        <w:tab/>
      </w:r>
    </w:p>
    <w:p w14:paraId="0AD80F6D" w14:textId="77777777" w:rsidR="00261613" w:rsidRPr="00ED3976" w:rsidRDefault="00261613" w:rsidP="00261613">
      <w:pPr>
        <w:tabs>
          <w:tab w:val="left" w:pos="5670"/>
        </w:tabs>
        <w:rPr>
          <w:rFonts w:ascii="Arial" w:hAnsi="Arial" w:cs="Arial"/>
          <w:color w:val="000000"/>
          <w:sz w:val="20"/>
          <w:szCs w:val="20"/>
        </w:rPr>
      </w:pPr>
      <w:r w:rsidRPr="00ED3976">
        <w:rPr>
          <w:rFonts w:ascii="Arial" w:hAnsi="Arial" w:cs="Arial"/>
          <w:color w:val="000000"/>
          <w:sz w:val="20"/>
          <w:szCs w:val="20"/>
        </w:rPr>
        <w:tab/>
      </w:r>
    </w:p>
    <w:p w14:paraId="1DD484B1" w14:textId="77777777" w:rsidR="00261613" w:rsidRDefault="00261613" w:rsidP="00261613">
      <w:pPr>
        <w:ind w:left="3540" w:firstLine="708"/>
        <w:rPr>
          <w:rFonts w:ascii="Arial" w:hAnsi="Arial" w:cs="Arial"/>
          <w:color w:val="000000"/>
          <w:sz w:val="20"/>
          <w:szCs w:val="20"/>
          <w:u w:val="single"/>
        </w:rPr>
      </w:pPr>
    </w:p>
    <w:p w14:paraId="7CF347B3" w14:textId="77777777" w:rsidR="00261613" w:rsidRDefault="00261613" w:rsidP="00261613">
      <w:pPr>
        <w:ind w:left="3540" w:firstLine="708"/>
        <w:rPr>
          <w:rFonts w:ascii="Arial" w:hAnsi="Arial" w:cs="Arial"/>
          <w:color w:val="000000"/>
          <w:sz w:val="20"/>
          <w:szCs w:val="20"/>
          <w:u w:val="single"/>
        </w:rPr>
      </w:pPr>
    </w:p>
    <w:p w14:paraId="1C129038" w14:textId="77777777" w:rsidR="00261613" w:rsidRDefault="00261613" w:rsidP="00261613">
      <w:pPr>
        <w:ind w:left="3540" w:firstLine="708"/>
        <w:rPr>
          <w:rFonts w:ascii="Arial" w:hAnsi="Arial" w:cs="Arial"/>
          <w:color w:val="000000"/>
          <w:sz w:val="20"/>
          <w:szCs w:val="20"/>
          <w:u w:val="single"/>
        </w:rPr>
      </w:pPr>
    </w:p>
    <w:p w14:paraId="0F33874B" w14:textId="77777777" w:rsidR="00261613" w:rsidRDefault="00261613" w:rsidP="00261613">
      <w:pPr>
        <w:ind w:left="3540" w:firstLine="708"/>
        <w:rPr>
          <w:rFonts w:ascii="Arial" w:hAnsi="Arial" w:cs="Arial"/>
          <w:color w:val="000000"/>
          <w:sz w:val="20"/>
          <w:szCs w:val="20"/>
          <w:u w:val="single"/>
        </w:rPr>
      </w:pPr>
    </w:p>
    <w:p w14:paraId="46D9FEA5" w14:textId="77777777" w:rsidR="00261613" w:rsidRDefault="00261613" w:rsidP="00261613">
      <w:pPr>
        <w:ind w:left="3540" w:firstLine="708"/>
        <w:rPr>
          <w:rFonts w:ascii="Arial" w:hAnsi="Arial" w:cs="Arial"/>
          <w:color w:val="000000"/>
          <w:sz w:val="20"/>
          <w:szCs w:val="20"/>
          <w:u w:val="single"/>
        </w:rPr>
      </w:pPr>
    </w:p>
    <w:p w14:paraId="340AD4D6" w14:textId="77777777" w:rsidR="00261613" w:rsidRDefault="00261613" w:rsidP="00261613">
      <w:pPr>
        <w:ind w:left="3540" w:firstLine="708"/>
        <w:rPr>
          <w:rFonts w:ascii="Arial" w:hAnsi="Arial" w:cs="Arial"/>
          <w:color w:val="000000"/>
          <w:sz w:val="20"/>
          <w:szCs w:val="20"/>
          <w:u w:val="single"/>
        </w:rPr>
      </w:pPr>
    </w:p>
    <w:p w14:paraId="1E93E7DE" w14:textId="77777777" w:rsidR="00261613" w:rsidRDefault="00261613" w:rsidP="00261613">
      <w:pPr>
        <w:ind w:left="3540" w:firstLine="708"/>
        <w:rPr>
          <w:rFonts w:ascii="Arial" w:hAnsi="Arial" w:cs="Arial"/>
          <w:color w:val="000000"/>
          <w:sz w:val="20"/>
          <w:szCs w:val="20"/>
          <w:u w:val="single"/>
        </w:rPr>
      </w:pPr>
    </w:p>
    <w:p w14:paraId="2B32E61F" w14:textId="77777777" w:rsidR="00261613" w:rsidRDefault="00261613" w:rsidP="00261613">
      <w:pPr>
        <w:ind w:left="3540" w:firstLine="708"/>
        <w:rPr>
          <w:rFonts w:ascii="Arial" w:hAnsi="Arial" w:cs="Arial"/>
          <w:color w:val="000000"/>
          <w:sz w:val="20"/>
          <w:szCs w:val="20"/>
          <w:u w:val="single"/>
        </w:rPr>
      </w:pPr>
    </w:p>
    <w:p w14:paraId="5AB30F1F" w14:textId="77777777" w:rsidR="00261613" w:rsidRDefault="00261613" w:rsidP="00261613">
      <w:pPr>
        <w:ind w:left="3540" w:firstLine="708"/>
        <w:rPr>
          <w:rFonts w:ascii="Arial" w:hAnsi="Arial" w:cs="Arial"/>
          <w:color w:val="000000"/>
          <w:sz w:val="20"/>
          <w:szCs w:val="20"/>
          <w:u w:val="single"/>
        </w:rPr>
      </w:pPr>
    </w:p>
    <w:p w14:paraId="22580CA1" w14:textId="77777777" w:rsidR="00261613" w:rsidRDefault="00261613" w:rsidP="00261613">
      <w:pPr>
        <w:ind w:left="3540" w:firstLine="708"/>
        <w:rPr>
          <w:rFonts w:ascii="Arial" w:hAnsi="Arial" w:cs="Arial"/>
          <w:color w:val="000000"/>
          <w:sz w:val="20"/>
          <w:szCs w:val="20"/>
          <w:u w:val="single"/>
        </w:rPr>
      </w:pPr>
    </w:p>
    <w:p w14:paraId="26E93356" w14:textId="77777777" w:rsidR="00261613" w:rsidRPr="00ED3976" w:rsidRDefault="00261613" w:rsidP="00261613">
      <w:pPr>
        <w:ind w:left="3540" w:firstLine="708"/>
        <w:rPr>
          <w:rFonts w:ascii="Arial" w:hAnsi="Arial" w:cs="Arial"/>
          <w:color w:val="000000"/>
          <w:sz w:val="20"/>
          <w:szCs w:val="20"/>
          <w:u w:val="single"/>
        </w:rPr>
      </w:pPr>
    </w:p>
    <w:p w14:paraId="5B634295" w14:textId="77777777" w:rsidR="00261613" w:rsidRPr="00ED3976" w:rsidRDefault="00261613" w:rsidP="00261613">
      <w:pPr>
        <w:rPr>
          <w:rFonts w:ascii="Arial" w:hAnsi="Arial" w:cs="Arial"/>
          <w:color w:val="000000"/>
          <w:sz w:val="20"/>
          <w:szCs w:val="20"/>
          <w:u w:val="single"/>
        </w:rPr>
      </w:pPr>
    </w:p>
    <w:p w14:paraId="09FE2DE4" w14:textId="77777777" w:rsidR="00261613" w:rsidRPr="00ED3976" w:rsidRDefault="00261613" w:rsidP="00261613">
      <w:pPr>
        <w:rPr>
          <w:rFonts w:ascii="Arial" w:hAnsi="Arial" w:cs="Arial"/>
          <w:color w:val="000000"/>
          <w:sz w:val="20"/>
          <w:szCs w:val="20"/>
          <w:u w:val="single"/>
        </w:rPr>
      </w:pPr>
      <w:r w:rsidRPr="00ED3976">
        <w:rPr>
          <w:rFonts w:ascii="Arial" w:hAnsi="Arial" w:cs="Arial"/>
          <w:color w:val="000000"/>
          <w:sz w:val="20"/>
          <w:szCs w:val="20"/>
          <w:u w:val="single"/>
        </w:rPr>
        <w:t>Załączniki:</w:t>
      </w:r>
    </w:p>
    <w:p w14:paraId="77333C8C" w14:textId="77777777" w:rsidR="00261613" w:rsidRPr="00ED3976" w:rsidRDefault="00261613" w:rsidP="00261613">
      <w:pPr>
        <w:tabs>
          <w:tab w:val="left" w:pos="284"/>
        </w:tabs>
        <w:ind w:left="360" w:hanging="360"/>
        <w:rPr>
          <w:rFonts w:ascii="Arial" w:hAnsi="Arial" w:cs="Arial"/>
          <w:color w:val="000000"/>
          <w:sz w:val="20"/>
          <w:szCs w:val="20"/>
        </w:rPr>
      </w:pPr>
      <w:r w:rsidRPr="00ED3976">
        <w:rPr>
          <w:rFonts w:ascii="Arial" w:hAnsi="Arial" w:cs="Arial"/>
          <w:color w:val="000000"/>
          <w:sz w:val="20"/>
          <w:szCs w:val="20"/>
        </w:rPr>
        <w:t>1.</w:t>
      </w:r>
      <w:r w:rsidRPr="00ED3976">
        <w:rPr>
          <w:rFonts w:ascii="Arial" w:hAnsi="Arial" w:cs="Arial"/>
          <w:color w:val="000000"/>
          <w:sz w:val="20"/>
          <w:szCs w:val="20"/>
        </w:rPr>
        <w:tab/>
        <w:t>załącznik graficzny,</w:t>
      </w:r>
    </w:p>
    <w:p w14:paraId="03A6B3F5" w14:textId="77777777" w:rsidR="00261613" w:rsidRPr="00ED3976" w:rsidRDefault="00261613" w:rsidP="00261613">
      <w:pPr>
        <w:tabs>
          <w:tab w:val="left" w:pos="284"/>
        </w:tabs>
        <w:ind w:left="360" w:hanging="360"/>
        <w:rPr>
          <w:rFonts w:ascii="Arial" w:hAnsi="Arial" w:cs="Arial"/>
          <w:color w:val="000000"/>
          <w:sz w:val="20"/>
          <w:szCs w:val="20"/>
        </w:rPr>
      </w:pPr>
      <w:r w:rsidRPr="00ED3976">
        <w:rPr>
          <w:rFonts w:ascii="Arial" w:hAnsi="Arial" w:cs="Arial"/>
          <w:color w:val="000000"/>
          <w:sz w:val="20"/>
          <w:szCs w:val="20"/>
        </w:rPr>
        <w:t>2.</w:t>
      </w:r>
      <w:r w:rsidRPr="00ED3976">
        <w:rPr>
          <w:rFonts w:ascii="Arial" w:hAnsi="Arial" w:cs="Arial"/>
          <w:color w:val="000000"/>
          <w:sz w:val="20"/>
          <w:szCs w:val="20"/>
        </w:rPr>
        <w:tab/>
        <w:t>wyniki analizy.</w:t>
      </w:r>
    </w:p>
    <w:p w14:paraId="2D528377" w14:textId="77777777" w:rsidR="00261613" w:rsidRPr="00ED3976" w:rsidRDefault="00261613" w:rsidP="00261613">
      <w:pPr>
        <w:rPr>
          <w:rFonts w:ascii="Arial" w:hAnsi="Arial" w:cs="Arial"/>
          <w:color w:val="000000"/>
          <w:sz w:val="20"/>
          <w:szCs w:val="20"/>
          <w:u w:val="single"/>
        </w:rPr>
      </w:pPr>
    </w:p>
    <w:p w14:paraId="518A2E51" w14:textId="77777777" w:rsidR="00261613" w:rsidRPr="00ED3976" w:rsidRDefault="00261613" w:rsidP="00261613">
      <w:pPr>
        <w:rPr>
          <w:rFonts w:ascii="Arial" w:hAnsi="Arial" w:cs="Arial"/>
          <w:color w:val="000000"/>
          <w:sz w:val="20"/>
          <w:szCs w:val="20"/>
        </w:rPr>
      </w:pPr>
      <w:r w:rsidRPr="00ED3976">
        <w:rPr>
          <w:rFonts w:ascii="Arial" w:hAnsi="Arial" w:cs="Arial"/>
          <w:color w:val="000000"/>
          <w:sz w:val="20"/>
          <w:szCs w:val="20"/>
          <w:u w:val="single"/>
        </w:rPr>
        <w:t>Otrzymują:</w:t>
      </w:r>
    </w:p>
    <w:p w14:paraId="3D1FBB35" w14:textId="77777777" w:rsidR="00261613" w:rsidRPr="00ED3976" w:rsidRDefault="00261613" w:rsidP="00261613">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ED3976">
        <w:rPr>
          <w:rFonts w:ascii="Arial" w:hAnsi="Arial" w:cs="Arial"/>
          <w:color w:val="000000"/>
          <w:sz w:val="20"/>
          <w:szCs w:val="20"/>
        </w:rPr>
        <w:t xml:space="preserve">Wnioskodawca: EL-MI Sp. z o.o., ul. Chrobrego 6, 83-000 Pruszcz Gdański, </w:t>
      </w:r>
    </w:p>
    <w:p w14:paraId="055DBBAC" w14:textId="77777777" w:rsidR="00261613" w:rsidRPr="00ED3976" w:rsidRDefault="00261613" w:rsidP="00261613">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ED3976">
        <w:rPr>
          <w:rFonts w:ascii="Arial" w:hAnsi="Arial" w:cs="Arial"/>
          <w:color w:val="000000"/>
          <w:sz w:val="20"/>
          <w:szCs w:val="20"/>
        </w:rPr>
        <w:t>Pełnomocnik: Pan Mateusz Ryndak, ALSEVA EPC Sp. z o.o., ul. S.B Lindego 7C, 30-148 Kraków,</w:t>
      </w:r>
    </w:p>
    <w:p w14:paraId="77F559AC" w14:textId="77777777" w:rsidR="00261613" w:rsidRPr="00ED3976" w:rsidRDefault="00261613" w:rsidP="00261613">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ED3976">
        <w:rPr>
          <w:rFonts w:ascii="Arial" w:hAnsi="Arial" w:cs="Arial"/>
          <w:color w:val="000000"/>
          <w:sz w:val="20"/>
          <w:szCs w:val="20"/>
        </w:rPr>
        <w:t>a/a.</w:t>
      </w:r>
    </w:p>
    <w:p w14:paraId="1A7E116D" w14:textId="77777777" w:rsidR="00261613" w:rsidRPr="00ED3976" w:rsidRDefault="00261613" w:rsidP="00261613">
      <w:pPr>
        <w:rPr>
          <w:rFonts w:ascii="Arial" w:hAnsi="Arial" w:cs="Arial"/>
          <w:color w:val="000000"/>
          <w:sz w:val="20"/>
          <w:szCs w:val="20"/>
        </w:rPr>
      </w:pPr>
    </w:p>
    <w:p w14:paraId="716F3279" w14:textId="77777777" w:rsidR="00261613" w:rsidRDefault="00261613" w:rsidP="00261613">
      <w:pPr>
        <w:ind w:left="360" w:hanging="360"/>
        <w:rPr>
          <w:rFonts w:ascii="Arial" w:hAnsi="Arial" w:cs="Arial"/>
          <w:color w:val="000000"/>
          <w:sz w:val="20"/>
          <w:szCs w:val="20"/>
          <w:u w:val="single"/>
        </w:rPr>
      </w:pPr>
      <w:r w:rsidRPr="00ED3976">
        <w:rPr>
          <w:rFonts w:ascii="Arial" w:hAnsi="Arial" w:cs="Arial"/>
          <w:color w:val="000000"/>
          <w:sz w:val="20"/>
          <w:szCs w:val="20"/>
          <w:u w:val="single"/>
        </w:rPr>
        <w:t>Strony postępowania wg odrębnego rozdzielnika</w:t>
      </w:r>
    </w:p>
    <w:p w14:paraId="51F04EC8" w14:textId="77777777" w:rsidR="00261613" w:rsidRDefault="00261613" w:rsidP="00261613">
      <w:pPr>
        <w:ind w:left="360" w:hanging="360"/>
        <w:rPr>
          <w:rFonts w:ascii="Arial" w:hAnsi="Arial" w:cs="Arial"/>
          <w:color w:val="000000"/>
          <w:sz w:val="20"/>
          <w:szCs w:val="20"/>
          <w:u w:val="single"/>
        </w:rPr>
      </w:pPr>
    </w:p>
    <w:p w14:paraId="0B0B2E32" w14:textId="77777777" w:rsidR="00261613" w:rsidRDefault="00261613" w:rsidP="00261613">
      <w:pPr>
        <w:ind w:left="360" w:hanging="360"/>
        <w:rPr>
          <w:rFonts w:ascii="Arial" w:hAnsi="Arial" w:cs="Arial"/>
          <w:color w:val="000000"/>
          <w:sz w:val="20"/>
          <w:szCs w:val="20"/>
          <w:u w:val="single"/>
        </w:rPr>
      </w:pPr>
    </w:p>
    <w:p w14:paraId="46F7D7FB" w14:textId="77777777" w:rsidR="00261613" w:rsidRDefault="00261613" w:rsidP="00261613">
      <w:pPr>
        <w:ind w:left="360" w:hanging="360"/>
        <w:rPr>
          <w:rFonts w:ascii="Arial" w:hAnsi="Arial" w:cs="Arial"/>
          <w:color w:val="000000"/>
          <w:sz w:val="20"/>
          <w:szCs w:val="20"/>
          <w:u w:val="single"/>
        </w:rPr>
      </w:pPr>
    </w:p>
    <w:p w14:paraId="2D258B48" w14:textId="77777777" w:rsidR="00261613" w:rsidRDefault="00261613" w:rsidP="00261613">
      <w:pPr>
        <w:ind w:left="360" w:hanging="360"/>
        <w:rPr>
          <w:rFonts w:ascii="Arial" w:hAnsi="Arial" w:cs="Arial"/>
          <w:color w:val="000000"/>
          <w:sz w:val="20"/>
          <w:szCs w:val="20"/>
          <w:u w:val="single"/>
        </w:rPr>
      </w:pPr>
    </w:p>
    <w:p w14:paraId="145D0D7E" w14:textId="77777777" w:rsidR="00261613" w:rsidRDefault="00261613" w:rsidP="00261613">
      <w:pPr>
        <w:ind w:left="360" w:hanging="360"/>
        <w:rPr>
          <w:rFonts w:ascii="Arial" w:hAnsi="Arial" w:cs="Arial"/>
          <w:color w:val="000000"/>
          <w:sz w:val="20"/>
          <w:szCs w:val="20"/>
          <w:u w:val="single"/>
        </w:rPr>
      </w:pPr>
    </w:p>
    <w:p w14:paraId="50DB676D" w14:textId="77777777" w:rsidR="00261613" w:rsidRDefault="00261613" w:rsidP="00261613">
      <w:pPr>
        <w:ind w:left="360" w:hanging="360"/>
        <w:rPr>
          <w:rFonts w:ascii="Arial" w:hAnsi="Arial" w:cs="Arial"/>
          <w:color w:val="000000"/>
          <w:sz w:val="20"/>
          <w:szCs w:val="20"/>
          <w:u w:val="single"/>
        </w:rPr>
      </w:pPr>
    </w:p>
    <w:p w14:paraId="0C1B9379" w14:textId="77777777" w:rsidR="00261613" w:rsidRDefault="00261613" w:rsidP="00261613">
      <w:pPr>
        <w:ind w:left="360" w:hanging="360"/>
        <w:rPr>
          <w:rFonts w:ascii="Arial" w:hAnsi="Arial" w:cs="Arial"/>
          <w:sz w:val="20"/>
          <w:szCs w:val="20"/>
        </w:rPr>
      </w:pPr>
      <w:r w:rsidRPr="005C51AD">
        <w:rPr>
          <w:rFonts w:ascii="Arial" w:hAnsi="Arial" w:cs="Arial"/>
          <w:sz w:val="20"/>
          <w:szCs w:val="20"/>
        </w:rPr>
        <w:t xml:space="preserve">Pobrano opłatę skarbową </w:t>
      </w:r>
      <w:r>
        <w:rPr>
          <w:rFonts w:ascii="Arial" w:hAnsi="Arial" w:cs="Arial"/>
          <w:sz w:val="20"/>
          <w:szCs w:val="20"/>
        </w:rPr>
        <w:t xml:space="preserve">w dn. 26.06.2023 roku </w:t>
      </w:r>
    </w:p>
    <w:p w14:paraId="18F53864" w14:textId="77777777" w:rsidR="00261613" w:rsidRDefault="00261613" w:rsidP="00261613">
      <w:pPr>
        <w:ind w:left="360" w:hanging="360"/>
        <w:rPr>
          <w:rFonts w:ascii="Arial" w:hAnsi="Arial" w:cs="Arial"/>
          <w:sz w:val="20"/>
          <w:szCs w:val="20"/>
        </w:rPr>
      </w:pPr>
      <w:r>
        <w:rPr>
          <w:rFonts w:ascii="Arial" w:hAnsi="Arial" w:cs="Arial"/>
          <w:sz w:val="20"/>
          <w:szCs w:val="20"/>
        </w:rPr>
        <w:t>w wysokości 598,00 zł . Opłatę uiszczono</w:t>
      </w:r>
    </w:p>
    <w:p w14:paraId="128106FC" w14:textId="77777777" w:rsidR="00261613" w:rsidRDefault="00261613" w:rsidP="00261613">
      <w:pPr>
        <w:ind w:left="360" w:hanging="360"/>
        <w:rPr>
          <w:rFonts w:ascii="Arial" w:hAnsi="Arial" w:cs="Arial"/>
          <w:sz w:val="20"/>
          <w:szCs w:val="20"/>
        </w:rPr>
      </w:pPr>
      <w:r>
        <w:rPr>
          <w:rFonts w:ascii="Arial" w:hAnsi="Arial" w:cs="Arial"/>
          <w:sz w:val="20"/>
          <w:szCs w:val="20"/>
        </w:rPr>
        <w:t xml:space="preserve">na rachunek bankowy organu wydającego decyzję </w:t>
      </w:r>
    </w:p>
    <w:p w14:paraId="7AF59CED" w14:textId="77777777" w:rsidR="00261613" w:rsidRDefault="00261613" w:rsidP="00261613">
      <w:pPr>
        <w:ind w:left="360" w:hanging="360"/>
        <w:rPr>
          <w:rFonts w:ascii="Arial" w:hAnsi="Arial" w:cs="Arial"/>
          <w:sz w:val="20"/>
          <w:szCs w:val="20"/>
        </w:rPr>
      </w:pPr>
      <w:r>
        <w:rPr>
          <w:rFonts w:ascii="Arial" w:hAnsi="Arial" w:cs="Arial"/>
          <w:sz w:val="20"/>
          <w:szCs w:val="20"/>
        </w:rPr>
        <w:t>o numerze 66 8309 0000 0000 0130 2000 0020.</w:t>
      </w:r>
    </w:p>
    <w:p w14:paraId="3B9236D2" w14:textId="77777777" w:rsidR="00261613" w:rsidRPr="00ED3976" w:rsidRDefault="00261613" w:rsidP="00261613">
      <w:pPr>
        <w:ind w:left="360" w:hanging="360"/>
        <w:rPr>
          <w:rFonts w:ascii="Arial" w:hAnsi="Arial" w:cs="Arial"/>
          <w:color w:val="000000"/>
          <w:sz w:val="20"/>
          <w:szCs w:val="20"/>
          <w:u w:val="single"/>
        </w:rPr>
      </w:pPr>
    </w:p>
    <w:p w14:paraId="0E4EF918" w14:textId="77777777" w:rsidR="00DB5859" w:rsidRDefault="00DB5859"/>
    <w:sectPr w:rsidR="00DB5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3" w15:restartNumberingAfterBreak="0">
    <w:nsid w:val="36D36A7C"/>
    <w:multiLevelType w:val="singleLevel"/>
    <w:tmpl w:val="C1DC9B3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4"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5"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6"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7" w15:restartNumberingAfterBreak="0">
    <w:nsid w:val="78981F8B"/>
    <w:multiLevelType w:val="singleLevel"/>
    <w:tmpl w:val="AE30187A"/>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num w:numId="1" w16cid:durableId="1934364075">
    <w:abstractNumId w:val="6"/>
  </w:num>
  <w:num w:numId="2" w16cid:durableId="481772419">
    <w:abstractNumId w:val="0"/>
  </w:num>
  <w:num w:numId="3" w16cid:durableId="1158620107">
    <w:abstractNumId w:val="2"/>
  </w:num>
  <w:num w:numId="4" w16cid:durableId="1528056318">
    <w:abstractNumId w:val="4"/>
  </w:num>
  <w:num w:numId="5" w16cid:durableId="588122083">
    <w:abstractNumId w:val="3"/>
    <w:lvlOverride w:ilvl="0">
      <w:startOverride w:val="1"/>
    </w:lvlOverride>
  </w:num>
  <w:num w:numId="6" w16cid:durableId="2134328682">
    <w:abstractNumId w:val="7"/>
    <w:lvlOverride w:ilvl="0">
      <w:startOverride w:val="1"/>
    </w:lvlOverride>
  </w:num>
  <w:num w:numId="7" w16cid:durableId="830946607">
    <w:abstractNumId w:val="5"/>
  </w:num>
  <w:num w:numId="8" w16cid:durableId="1724215540">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13"/>
    <w:rsid w:val="00261613"/>
    <w:rsid w:val="00DB58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9FA5"/>
  <w15:chartTrackingRefBased/>
  <w15:docId w15:val="{9F7B7215-C847-45EA-A301-08F53B6E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1613"/>
    <w:pPr>
      <w:spacing w:line="254" w:lineRule="auto"/>
    </w:pPr>
  </w:style>
  <w:style w:type="paragraph" w:styleId="Nagwek2">
    <w:name w:val="heading 2"/>
    <w:basedOn w:val="Normalny"/>
    <w:next w:val="Normalny"/>
    <w:link w:val="Nagwek2Znak"/>
    <w:uiPriority w:val="99"/>
    <w:qFormat/>
    <w:rsid w:val="00261613"/>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qFormat/>
    <w:rsid w:val="00261613"/>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qFormat/>
    <w:rsid w:val="00261613"/>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26161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61613"/>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9"/>
    <w:rsid w:val="00261613"/>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rsid w:val="00261613"/>
    <w:rPr>
      <w:rFonts w:ascii="Arial" w:eastAsia="Times New Roman" w:hAnsi="Arial" w:cs="Arial"/>
      <w:b/>
      <w:bCs/>
      <w:lang w:eastAsia="pl-PL"/>
    </w:rPr>
  </w:style>
  <w:style w:type="paragraph" w:styleId="Tekstpodstawowy2">
    <w:name w:val="Body Text 2"/>
    <w:basedOn w:val="Normalny"/>
    <w:link w:val="Tekstpodstawowy2Znak"/>
    <w:uiPriority w:val="99"/>
    <w:rsid w:val="00261613"/>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rsid w:val="00261613"/>
    <w:rPr>
      <w:rFonts w:ascii="Arial Narrow" w:eastAsia="Times New Roman" w:hAnsi="Arial Narrow" w:cs="Arial Narrow"/>
      <w:sz w:val="24"/>
      <w:szCs w:val="24"/>
      <w:lang w:eastAsia="pl-PL"/>
    </w:rPr>
  </w:style>
  <w:style w:type="paragraph" w:styleId="Nagwek">
    <w:name w:val="header"/>
    <w:basedOn w:val="Normalny"/>
    <w:link w:val="NagwekZnak"/>
    <w:uiPriority w:val="99"/>
    <w:rsid w:val="0026161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61613"/>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261613"/>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261613"/>
    <w:rPr>
      <w:rFonts w:ascii="Arial" w:eastAsia="Times New Roman" w:hAnsi="Arial" w:cs="Arial"/>
      <w:b/>
      <w:bCs/>
      <w:sz w:val="20"/>
      <w:szCs w:val="20"/>
      <w:lang w:eastAsia="pl-PL"/>
    </w:rPr>
  </w:style>
  <w:style w:type="paragraph" w:customStyle="1" w:styleId="BodyText24">
    <w:name w:val="Body Text 24"/>
    <w:basedOn w:val="Normalny"/>
    <w:uiPriority w:val="99"/>
    <w:rsid w:val="00261613"/>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Akapitzlist">
    <w:name w:val="List Paragraph"/>
    <w:basedOn w:val="Normalny"/>
    <w:uiPriority w:val="34"/>
    <w:qFormat/>
    <w:rsid w:val="00261613"/>
    <w:pPr>
      <w:spacing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2649</Words>
  <Characters>15898</Characters>
  <Application>Microsoft Office Word</Application>
  <DocSecurity>0</DocSecurity>
  <Lines>132</Lines>
  <Paragraphs>37</Paragraphs>
  <ScaleCrop>false</ScaleCrop>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1</cp:revision>
  <dcterms:created xsi:type="dcterms:W3CDTF">2023-09-06T08:15:00Z</dcterms:created>
  <dcterms:modified xsi:type="dcterms:W3CDTF">2023-09-06T08:25:00Z</dcterms:modified>
</cp:coreProperties>
</file>