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9A685" w14:textId="2FB6E69C" w:rsidR="00300510" w:rsidRPr="00CA138B" w:rsidRDefault="004B1F4F" w:rsidP="00300510">
      <w:pPr>
        <w:spacing w:after="0" w:line="276" w:lineRule="auto"/>
        <w:jc w:val="right"/>
        <w:rPr>
          <w:rFonts w:cs="Arial"/>
        </w:rPr>
      </w:pPr>
      <w:r>
        <w:rPr>
          <w:rFonts w:cs="Arial"/>
        </w:rPr>
        <w:t>Mikołajki Pomorskie</w:t>
      </w:r>
      <w:r w:rsidR="00300510" w:rsidRPr="00CA138B">
        <w:rPr>
          <w:rFonts w:cs="Arial"/>
        </w:rPr>
        <w:t xml:space="preserve">, dnia </w:t>
      </w:r>
      <w:r w:rsidR="00FD6F8D">
        <w:rPr>
          <w:rFonts w:cs="Arial"/>
        </w:rPr>
        <w:t>29</w:t>
      </w:r>
      <w:r w:rsidR="0043755E">
        <w:rPr>
          <w:rFonts w:cs="Arial"/>
        </w:rPr>
        <w:t>.</w:t>
      </w:r>
      <w:r w:rsidR="00B52B3B">
        <w:rPr>
          <w:rFonts w:cs="Arial"/>
        </w:rPr>
        <w:t>1</w:t>
      </w:r>
      <w:r w:rsidR="00FD6F8D">
        <w:rPr>
          <w:rFonts w:cs="Arial"/>
        </w:rPr>
        <w:t>1</w:t>
      </w:r>
      <w:r w:rsidR="005B6732">
        <w:rPr>
          <w:rFonts w:cs="Arial"/>
        </w:rPr>
        <w:t>.202</w:t>
      </w:r>
      <w:r w:rsidR="003A05E9">
        <w:rPr>
          <w:rFonts w:cs="Arial"/>
        </w:rPr>
        <w:t>3</w:t>
      </w:r>
      <w:r w:rsidR="00300510" w:rsidRPr="00CA138B">
        <w:rPr>
          <w:rFonts w:cs="Arial"/>
        </w:rPr>
        <w:t>r.</w:t>
      </w:r>
    </w:p>
    <w:p w14:paraId="25A5FF74" w14:textId="38245797" w:rsidR="00300510" w:rsidRPr="00CA138B" w:rsidRDefault="004B1F4F" w:rsidP="00300510">
      <w:pPr>
        <w:spacing w:after="0" w:line="276" w:lineRule="auto"/>
        <w:rPr>
          <w:rFonts w:cs="Arial"/>
        </w:rPr>
      </w:pPr>
      <w:r>
        <w:rPr>
          <w:rFonts w:cs="Arial"/>
        </w:rPr>
        <w:t>RGIV.6220.</w:t>
      </w:r>
      <w:r w:rsidR="00FD6F8D">
        <w:rPr>
          <w:rFonts w:cs="Arial"/>
        </w:rPr>
        <w:t>21</w:t>
      </w:r>
      <w:r>
        <w:rPr>
          <w:rFonts w:cs="Arial"/>
        </w:rPr>
        <w:t>.202</w:t>
      </w:r>
      <w:r w:rsidR="00FD6F8D">
        <w:rPr>
          <w:rFonts w:cs="Arial"/>
        </w:rPr>
        <w:t>2</w:t>
      </w:r>
    </w:p>
    <w:p w14:paraId="6C45D563" w14:textId="77777777" w:rsidR="00B07043" w:rsidRPr="00CA138B" w:rsidRDefault="00B07043" w:rsidP="00B07043">
      <w:pPr>
        <w:spacing w:after="200" w:line="276" w:lineRule="auto"/>
        <w:rPr>
          <w:rFonts w:eastAsia="Calibri" w:cs="Arial"/>
        </w:rPr>
      </w:pPr>
    </w:p>
    <w:p w14:paraId="4E182569" w14:textId="77777777" w:rsidR="00574034" w:rsidRPr="00130E2F" w:rsidRDefault="00574034" w:rsidP="005E5A2D">
      <w:pPr>
        <w:spacing w:after="0" w:line="276" w:lineRule="auto"/>
        <w:jc w:val="center"/>
        <w:rPr>
          <w:rFonts w:eastAsia="Calibri" w:cs="Arial"/>
          <w:sz w:val="24"/>
          <w:szCs w:val="24"/>
        </w:rPr>
      </w:pPr>
      <w:r w:rsidRPr="00130E2F">
        <w:rPr>
          <w:rFonts w:eastAsia="Calibri" w:cs="Arial"/>
          <w:sz w:val="24"/>
          <w:szCs w:val="24"/>
        </w:rPr>
        <w:t>OBWIESZCZENIE</w:t>
      </w:r>
    </w:p>
    <w:p w14:paraId="7F94B4F1" w14:textId="090116F7" w:rsidR="00633C3C" w:rsidRPr="005B6732" w:rsidRDefault="005B6732" w:rsidP="00130E2F">
      <w:pPr>
        <w:spacing w:line="360" w:lineRule="auto"/>
        <w:jc w:val="center"/>
      </w:pPr>
      <w:r w:rsidRPr="005B6732">
        <w:t>o wydaniu decyzji o środowiskowych uwarunkowaniach</w:t>
      </w:r>
    </w:p>
    <w:p w14:paraId="464AC228" w14:textId="7CFBAD86" w:rsidR="00FD6F8D" w:rsidRPr="00FD6F8D" w:rsidRDefault="00633C3C" w:rsidP="00FD6F8D">
      <w:pPr>
        <w:spacing w:line="360" w:lineRule="auto"/>
        <w:jc w:val="both"/>
        <w:rPr>
          <w:rFonts w:cs="Arial"/>
          <w:b/>
          <w:bCs/>
          <w:i/>
          <w:iCs/>
        </w:rPr>
      </w:pPr>
      <w:r>
        <w:t xml:space="preserve">    </w:t>
      </w:r>
      <w:r w:rsidR="005E5A2D" w:rsidRPr="00CE0775">
        <w:t>Zgodnie z art.  49 ustawy z dnia 14 czerwca 1960 r. - Kodeks postępowania administracyjnego (</w:t>
      </w:r>
      <w:bookmarkStart w:id="0" w:name="_Hlk78275360"/>
      <w:r w:rsidR="00BD1F55">
        <w:t xml:space="preserve">tekst jednolity </w:t>
      </w:r>
      <w:bookmarkEnd w:id="0"/>
      <w:r w:rsidR="005E5A2D" w:rsidRPr="00CE0775">
        <w:t>Dz. U. z 20</w:t>
      </w:r>
      <w:r w:rsidR="005B6732" w:rsidRPr="00CE0775">
        <w:t>2</w:t>
      </w:r>
      <w:r w:rsidR="00B52B3B">
        <w:t>3</w:t>
      </w:r>
      <w:r w:rsidR="005E5A2D" w:rsidRPr="00CE0775">
        <w:t xml:space="preserve"> r. poz. </w:t>
      </w:r>
      <w:r w:rsidR="00B52B3B">
        <w:t>775</w:t>
      </w:r>
      <w:r w:rsidR="003A05E9">
        <w:t xml:space="preserve"> ze zm.</w:t>
      </w:r>
      <w:r w:rsidR="005E5A2D" w:rsidRPr="00CE0775">
        <w:t>) w związku z art. 74 ust. 3</w:t>
      </w:r>
      <w:r w:rsidR="005B6732" w:rsidRPr="00CE0775">
        <w:t>,</w:t>
      </w:r>
      <w:r w:rsidR="005E5A2D" w:rsidRPr="00CE0775">
        <w:t xml:space="preserve"> </w:t>
      </w:r>
      <w:r w:rsidR="005B6732" w:rsidRPr="00CE0775">
        <w:t xml:space="preserve">art. 85 ust. 3 </w:t>
      </w:r>
      <w:r w:rsidR="005E5A2D" w:rsidRPr="00CE0775">
        <w:t xml:space="preserve">ustawy z dnia </w:t>
      </w:r>
      <w:r w:rsidRPr="00CE0775">
        <w:t xml:space="preserve"> </w:t>
      </w:r>
      <w:r w:rsidR="005E5A2D" w:rsidRPr="00CE0775">
        <w:t>3 października 2008 r. o udostępnianiu informacji o środowisku</w:t>
      </w:r>
      <w:r w:rsidR="00B52B3B">
        <w:t xml:space="preserve">               </w:t>
      </w:r>
      <w:r w:rsidR="005E5A2D" w:rsidRPr="00CE0775">
        <w:t xml:space="preserve"> i jego ochronie, udziale społeczeństwa w ochronie środowiska oraz o ocenach oddziaływania na środowisko (</w:t>
      </w:r>
      <w:r w:rsidR="00BD1F55">
        <w:t xml:space="preserve">tekst jednolity </w:t>
      </w:r>
      <w:r w:rsidR="005E5A2D" w:rsidRPr="00CE0775">
        <w:t>Dz. U.</w:t>
      </w:r>
      <w:r w:rsidRPr="00CE0775">
        <w:t xml:space="preserve"> </w:t>
      </w:r>
      <w:r w:rsidR="005E5A2D" w:rsidRPr="00CE0775">
        <w:t>z 20</w:t>
      </w:r>
      <w:r w:rsidR="005B6732" w:rsidRPr="00CE0775">
        <w:t>2</w:t>
      </w:r>
      <w:r w:rsidR="00B52B3B">
        <w:t>3</w:t>
      </w:r>
      <w:r w:rsidR="005E5A2D" w:rsidRPr="00CE0775">
        <w:t xml:space="preserve"> r. poz. </w:t>
      </w:r>
      <w:r w:rsidR="003A05E9">
        <w:t>10</w:t>
      </w:r>
      <w:r w:rsidR="00B52B3B">
        <w:t>94</w:t>
      </w:r>
      <w:r w:rsidR="005E5A2D" w:rsidRPr="00CE0775">
        <w:t xml:space="preserve"> ze zm.) zawiadamia się strony</w:t>
      </w:r>
      <w:r w:rsidR="00AE77EE">
        <w:t xml:space="preserve">                        </w:t>
      </w:r>
      <w:r w:rsidR="005E5A2D" w:rsidRPr="00CE0775">
        <w:t xml:space="preserve"> o </w:t>
      </w:r>
      <w:r w:rsidR="005B6732" w:rsidRPr="00CE0775">
        <w:t>wydaniu</w:t>
      </w:r>
      <w:r w:rsidR="005E5A2D" w:rsidRPr="00CE0775">
        <w:t xml:space="preserve"> decyzji</w:t>
      </w:r>
      <w:r w:rsidR="00B9239B" w:rsidRPr="00CE0775">
        <w:t xml:space="preserve"> z dnia </w:t>
      </w:r>
      <w:r w:rsidR="00FD6F8D">
        <w:t>29</w:t>
      </w:r>
      <w:r w:rsidR="00B9239B" w:rsidRPr="00CE0775">
        <w:t>.</w:t>
      </w:r>
      <w:r w:rsidR="00B52B3B">
        <w:t>1</w:t>
      </w:r>
      <w:r w:rsidR="00FD6F8D">
        <w:t>1</w:t>
      </w:r>
      <w:r w:rsidR="00B9239B" w:rsidRPr="00CE0775">
        <w:t>.202</w:t>
      </w:r>
      <w:r w:rsidR="003A05E9">
        <w:t>3</w:t>
      </w:r>
      <w:r w:rsidR="00B9239B" w:rsidRPr="00CE0775">
        <w:t>r.</w:t>
      </w:r>
      <w:r w:rsidR="00AE77EE">
        <w:t xml:space="preserve"> </w:t>
      </w:r>
      <w:r w:rsidR="00DB0DB9">
        <w:t xml:space="preserve"> </w:t>
      </w:r>
      <w:r w:rsidR="00AE77EE" w:rsidRPr="00E82725">
        <w:t>o środowiskowych uwarunkowaniach</w:t>
      </w:r>
      <w:r w:rsidR="00AE77EE">
        <w:t xml:space="preserve"> wydanej przez Wójta Gminy Mikołajki Pomorskie</w:t>
      </w:r>
      <w:r w:rsidR="00AE77EE" w:rsidRPr="00E82725">
        <w:t xml:space="preserve"> znak: R</w:t>
      </w:r>
      <w:r w:rsidR="00AE77EE">
        <w:t>GIV.6220.</w:t>
      </w:r>
      <w:r w:rsidR="00FD6F8D">
        <w:t>21</w:t>
      </w:r>
      <w:r w:rsidR="00AE77EE">
        <w:t>.202</w:t>
      </w:r>
      <w:r w:rsidR="00B52B3B">
        <w:t>1</w:t>
      </w:r>
      <w:r w:rsidR="00AE77EE" w:rsidRPr="00E82725">
        <w:t xml:space="preserve"> r.</w:t>
      </w:r>
      <w:r w:rsidR="00AE77EE">
        <w:t xml:space="preserve">; </w:t>
      </w:r>
      <w:r w:rsidR="00AE77EE" w:rsidRPr="00E82725">
        <w:t xml:space="preserve"> </w:t>
      </w:r>
      <w:r w:rsidR="00DB0DB9">
        <w:t xml:space="preserve">na wniosek </w:t>
      </w:r>
      <w:r w:rsidRPr="00CE0775">
        <w:t xml:space="preserve"> </w:t>
      </w:r>
      <w:bookmarkStart w:id="1" w:name="_Hlk79045400"/>
      <w:bookmarkStart w:id="2" w:name="_Hlk79045326"/>
      <w:bookmarkStart w:id="3" w:name="_Hlk79044992"/>
      <w:r w:rsidR="00FD6F8D">
        <w:rPr>
          <w:rFonts w:cs="Arial"/>
        </w:rPr>
        <w:t xml:space="preserve">Lubuskich </w:t>
      </w:r>
      <w:r w:rsidR="00FD6F8D" w:rsidRPr="00926881">
        <w:rPr>
          <w:rFonts w:cs="Arial"/>
        </w:rPr>
        <w:t>Elektrowni Słoneczn</w:t>
      </w:r>
      <w:r w:rsidR="00FD6F8D">
        <w:rPr>
          <w:rFonts w:cs="Arial"/>
        </w:rPr>
        <w:t>ych</w:t>
      </w:r>
      <w:r w:rsidR="00FD6F8D" w:rsidRPr="00926881">
        <w:rPr>
          <w:rFonts w:cs="Arial"/>
        </w:rPr>
        <w:t xml:space="preserve"> </w:t>
      </w:r>
      <w:r w:rsidR="00FD6F8D">
        <w:rPr>
          <w:rFonts w:cs="Arial"/>
        </w:rPr>
        <w:t>3</w:t>
      </w:r>
      <w:r w:rsidR="00FD6F8D" w:rsidRPr="00926881">
        <w:rPr>
          <w:rFonts w:cs="Arial"/>
        </w:rPr>
        <w:t xml:space="preserve"> Sp. z o.o.,</w:t>
      </w:r>
      <w:r w:rsidR="00FD6F8D">
        <w:rPr>
          <w:rFonts w:cs="Arial"/>
        </w:rPr>
        <w:t xml:space="preserve"> z siedzibą przy ul.</w:t>
      </w:r>
      <w:r w:rsidR="00FD6F8D" w:rsidRPr="00926881">
        <w:rPr>
          <w:rFonts w:cs="Arial"/>
        </w:rPr>
        <w:t xml:space="preserve"> Emilii Plater 53; 00-113 Warszawa; Pełnomocnik Marta Kaczmarek prowadząca działalność PROFeco Analizy Środowiskowe; Woźniki 85; 97-371 Wola Krzysztoporska ( adres do korespondencji Piotrków Trybunalski, </w:t>
      </w:r>
      <w:r w:rsidR="00FD6F8D">
        <w:rPr>
          <w:rFonts w:cs="Arial"/>
        </w:rPr>
        <w:t xml:space="preserve">               </w:t>
      </w:r>
      <w:r w:rsidR="00FD6F8D" w:rsidRPr="00926881">
        <w:rPr>
          <w:rFonts w:cs="Arial"/>
        </w:rPr>
        <w:t>ul. Folwarczna 62; 97-300 Piotrków Trybunalski)</w:t>
      </w:r>
      <w:r w:rsidR="00FD6F8D">
        <w:rPr>
          <w:rFonts w:cs="Arial"/>
        </w:rPr>
        <w:t xml:space="preserve"> dot. przedsięwzięcia pn.</w:t>
      </w:r>
      <w:r w:rsidR="00FD6F8D">
        <w:rPr>
          <w:rFonts w:cs="Arial"/>
        </w:rPr>
        <w:t xml:space="preserve">  </w:t>
      </w:r>
      <w:r w:rsidR="00FD6F8D" w:rsidRPr="00DE37AF">
        <w:rPr>
          <w:rFonts w:cs="Arial"/>
          <w:b/>
          <w:bCs/>
          <w:i/>
          <w:iCs/>
        </w:rPr>
        <w:t xml:space="preserve">„Budowa elektrowni fotowoltaicznej o mocy łącznej do 77 </w:t>
      </w:r>
      <w:proofErr w:type="spellStart"/>
      <w:r w:rsidR="00FD6F8D" w:rsidRPr="00DE37AF">
        <w:rPr>
          <w:rFonts w:cs="Arial"/>
          <w:b/>
          <w:bCs/>
          <w:i/>
          <w:iCs/>
        </w:rPr>
        <w:t>MWp</w:t>
      </w:r>
      <w:proofErr w:type="spellEnd"/>
      <w:r w:rsidR="00FD6F8D" w:rsidRPr="00DE37AF">
        <w:rPr>
          <w:rFonts w:cs="Arial"/>
          <w:b/>
          <w:bCs/>
          <w:i/>
          <w:iCs/>
        </w:rPr>
        <w:t xml:space="preserve"> włącznie ( w tym także etapowo) wraz  z niezbędną infrastrukturą techniczną na działkach o nr </w:t>
      </w:r>
      <w:proofErr w:type="spellStart"/>
      <w:r w:rsidR="00FD6F8D" w:rsidRPr="00DE37AF">
        <w:rPr>
          <w:rFonts w:cs="Arial"/>
          <w:b/>
          <w:bCs/>
          <w:i/>
          <w:iCs/>
        </w:rPr>
        <w:t>ewid</w:t>
      </w:r>
      <w:proofErr w:type="spellEnd"/>
      <w:r w:rsidR="00FD6F8D" w:rsidRPr="00DE37AF">
        <w:rPr>
          <w:rFonts w:cs="Arial"/>
          <w:b/>
          <w:bCs/>
          <w:i/>
          <w:iCs/>
        </w:rPr>
        <w:t xml:space="preserve">. 5/45, 7/11 obręb Mikołajki Pomorskie, gmina Mikołajki Pomorskie” </w:t>
      </w:r>
      <w:r w:rsidR="00FD6F8D" w:rsidRPr="00DE37AF">
        <w:rPr>
          <w:rFonts w:eastAsia="Calibri" w:cs="Arial"/>
          <w:b/>
          <w:bCs/>
          <w:i/>
          <w:iCs/>
        </w:rPr>
        <w:t>teren powiatu sztumskiego, województwo pomorskie</w:t>
      </w:r>
      <w:r w:rsidR="00FD6F8D">
        <w:rPr>
          <w:rFonts w:eastAsia="Calibri" w:cs="Arial"/>
          <w:b/>
          <w:bCs/>
          <w:i/>
          <w:iCs/>
        </w:rPr>
        <w:t>”</w:t>
      </w:r>
    </w:p>
    <w:bookmarkEnd w:id="1"/>
    <w:bookmarkEnd w:id="2"/>
    <w:bookmarkEnd w:id="3"/>
    <w:p w14:paraId="06DCE3D6" w14:textId="4B16B401" w:rsidR="005E5A2D" w:rsidRDefault="003A05E9" w:rsidP="005E5A2D">
      <w:pPr>
        <w:spacing w:line="360" w:lineRule="auto"/>
        <w:jc w:val="both"/>
      </w:pPr>
      <w:r>
        <w:t xml:space="preserve">         </w:t>
      </w:r>
      <w:r w:rsidR="00C417C4" w:rsidRPr="00C417C4">
        <w:t>Z treścią ww. decyzji oraz dokumentacją sprawy</w:t>
      </w:r>
      <w:r w:rsidR="0039431E">
        <w:t xml:space="preserve">, </w:t>
      </w:r>
      <w:r w:rsidR="00C417C4">
        <w:t>opinią</w:t>
      </w:r>
      <w:r w:rsidR="005E5A2D" w:rsidRPr="00CA138B">
        <w:t xml:space="preserve"> Regionalnego Dyrektora Ochrony Środowiska w Gdańsku, Państwowego Powiatowego Inspektora Sanitarnego </w:t>
      </w:r>
      <w:r>
        <w:t xml:space="preserve">                           </w:t>
      </w:r>
      <w:r w:rsidR="005E5A2D" w:rsidRPr="00CA138B">
        <w:t>w Malborku oraz Państwowego Gospodarstwa Wodnego Wody Polskie</w:t>
      </w:r>
      <w:r w:rsidR="0039431E">
        <w:t>,</w:t>
      </w:r>
      <w:r w:rsidR="00C417C4">
        <w:t xml:space="preserve"> </w:t>
      </w:r>
      <w:r w:rsidR="00BD1F55">
        <w:t xml:space="preserve">Zarząd Zlewni </w:t>
      </w:r>
      <w:r>
        <w:t xml:space="preserve">                        </w:t>
      </w:r>
      <w:r w:rsidR="00BD1F55">
        <w:t xml:space="preserve">w </w:t>
      </w:r>
      <w:r w:rsidR="000870A8">
        <w:t>Tczewie</w:t>
      </w:r>
      <w:r w:rsidR="00BD1F55">
        <w:t>;</w:t>
      </w:r>
      <w:r w:rsidR="00FD6F8D">
        <w:t xml:space="preserve"> oraz </w:t>
      </w:r>
      <w:r w:rsidR="00FD6F8D" w:rsidRPr="00CA138B">
        <w:t>Państwowego Gospodarstwa Wodnego Wody Polskie</w:t>
      </w:r>
      <w:r w:rsidR="00FD6F8D">
        <w:t xml:space="preserve">, Zarząd Zlewni                         w </w:t>
      </w:r>
      <w:r w:rsidR="00FD6F8D">
        <w:t xml:space="preserve">Elblągu; </w:t>
      </w:r>
      <w:r w:rsidR="005B6732">
        <w:t xml:space="preserve">można zapoznać się </w:t>
      </w:r>
      <w:r w:rsidR="005E5A2D" w:rsidRPr="00CA138B">
        <w:t xml:space="preserve">w Urzędzie </w:t>
      </w:r>
      <w:r w:rsidR="00311895">
        <w:t>Gminy w Mikołajkach Pomorskich</w:t>
      </w:r>
      <w:r w:rsidR="005E5A2D" w:rsidRPr="00CA138B">
        <w:t>,</w:t>
      </w:r>
      <w:r>
        <w:t xml:space="preserve">                                     </w:t>
      </w:r>
      <w:r w:rsidR="005E5A2D" w:rsidRPr="00CA138B">
        <w:t xml:space="preserve"> ul. </w:t>
      </w:r>
      <w:r w:rsidR="00311895">
        <w:t>Dzierzgońska 2</w:t>
      </w:r>
      <w:r w:rsidR="005E5A2D" w:rsidRPr="00CA138B">
        <w:t>, 82-4</w:t>
      </w:r>
      <w:r w:rsidR="00311895">
        <w:t>33 Mikołajki Pomorskie</w:t>
      </w:r>
      <w:r w:rsidR="005E5A2D" w:rsidRPr="00CA138B">
        <w:t xml:space="preserve"> pokój nr </w:t>
      </w:r>
      <w:r w:rsidR="00311895">
        <w:t xml:space="preserve">10  </w:t>
      </w:r>
      <w:r w:rsidR="005E5A2D" w:rsidRPr="00CA138B">
        <w:t xml:space="preserve"> (I</w:t>
      </w:r>
      <w:r w:rsidR="00311895">
        <w:t xml:space="preserve"> </w:t>
      </w:r>
      <w:r w:rsidR="005E5A2D" w:rsidRPr="00CA138B">
        <w:t xml:space="preserve">piętro), </w:t>
      </w:r>
      <w:r w:rsidR="00311895">
        <w:t>w dniach pracy Urzędu</w:t>
      </w:r>
      <w:r w:rsidR="005E5A2D" w:rsidRPr="00CA138B">
        <w:t xml:space="preserve"> w godzinach 7.</w:t>
      </w:r>
      <w:r w:rsidR="00311895">
        <w:t>0</w:t>
      </w:r>
      <w:r w:rsidR="005E5A2D" w:rsidRPr="00CA138B">
        <w:t>0 – 15.</w:t>
      </w:r>
      <w:r w:rsidR="00311895">
        <w:t>0</w:t>
      </w:r>
      <w:r w:rsidR="005E5A2D" w:rsidRPr="00CA138B">
        <w:t>0</w:t>
      </w:r>
      <w:r w:rsidR="00311895">
        <w:t>.</w:t>
      </w:r>
      <w:r w:rsidR="00130E2F">
        <w:t xml:space="preserve"> </w:t>
      </w:r>
    </w:p>
    <w:p w14:paraId="7CA11D2E" w14:textId="4BE9618D" w:rsidR="00AE77EE" w:rsidRDefault="00AE77EE" w:rsidP="005E5A2D">
      <w:pPr>
        <w:spacing w:line="360" w:lineRule="auto"/>
        <w:jc w:val="both"/>
      </w:pPr>
    </w:p>
    <w:p w14:paraId="7ED795C0" w14:textId="77777777" w:rsidR="00B52B3B" w:rsidRPr="00CA138B" w:rsidRDefault="00B52B3B" w:rsidP="005E5A2D">
      <w:pPr>
        <w:spacing w:line="360" w:lineRule="auto"/>
        <w:jc w:val="both"/>
      </w:pPr>
    </w:p>
    <w:p w14:paraId="68669EEF" w14:textId="0EB60CDE" w:rsidR="00D6236B" w:rsidRPr="007D65C0" w:rsidRDefault="00130E2F" w:rsidP="00130E2F">
      <w:pPr>
        <w:pStyle w:val="NormalnyWeb"/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t xml:space="preserve">1) </w:t>
      </w:r>
      <w:r w:rsidR="005E5A2D" w:rsidRPr="007D65C0">
        <w:rPr>
          <w:rFonts w:ascii="Arial" w:hAnsi="Arial" w:cs="Arial"/>
          <w:sz w:val="22"/>
          <w:szCs w:val="22"/>
        </w:rPr>
        <w:t>Obwieszczenie</w:t>
      </w:r>
      <w:r w:rsidR="00633C3C" w:rsidRPr="007D65C0">
        <w:rPr>
          <w:rFonts w:ascii="Arial" w:hAnsi="Arial" w:cs="Arial"/>
          <w:sz w:val="22"/>
          <w:szCs w:val="22"/>
        </w:rPr>
        <w:t xml:space="preserve"> w BIP</w:t>
      </w:r>
      <w:r w:rsidR="005E5A2D" w:rsidRPr="007D65C0">
        <w:rPr>
          <w:rFonts w:ascii="Arial" w:hAnsi="Arial" w:cs="Arial"/>
          <w:sz w:val="22"/>
          <w:szCs w:val="22"/>
        </w:rPr>
        <w:t xml:space="preserve"> nastąpiło dnia: </w:t>
      </w:r>
      <w:r w:rsidR="00FD6F8D">
        <w:rPr>
          <w:rFonts w:ascii="Arial" w:hAnsi="Arial" w:cs="Arial"/>
          <w:sz w:val="22"/>
          <w:szCs w:val="22"/>
        </w:rPr>
        <w:t>29</w:t>
      </w:r>
      <w:r w:rsidR="0043755E" w:rsidRPr="007D65C0">
        <w:rPr>
          <w:rFonts w:ascii="Arial" w:hAnsi="Arial" w:cs="Arial"/>
          <w:sz w:val="22"/>
          <w:szCs w:val="22"/>
        </w:rPr>
        <w:t>.</w:t>
      </w:r>
      <w:r w:rsidR="00B52B3B">
        <w:rPr>
          <w:rFonts w:ascii="Arial" w:hAnsi="Arial" w:cs="Arial"/>
          <w:sz w:val="22"/>
          <w:szCs w:val="22"/>
        </w:rPr>
        <w:t>1</w:t>
      </w:r>
      <w:r w:rsidR="00FD6F8D">
        <w:rPr>
          <w:rFonts w:ascii="Arial" w:hAnsi="Arial" w:cs="Arial"/>
          <w:sz w:val="22"/>
          <w:szCs w:val="22"/>
        </w:rPr>
        <w:t>1</w:t>
      </w:r>
      <w:r w:rsidR="00C417C4" w:rsidRPr="007D65C0">
        <w:rPr>
          <w:rFonts w:ascii="Arial" w:hAnsi="Arial" w:cs="Arial"/>
          <w:sz w:val="22"/>
          <w:szCs w:val="22"/>
        </w:rPr>
        <w:t>.202</w:t>
      </w:r>
      <w:r w:rsidR="003A05E9">
        <w:rPr>
          <w:rFonts w:ascii="Arial" w:hAnsi="Arial" w:cs="Arial"/>
          <w:sz w:val="22"/>
          <w:szCs w:val="22"/>
        </w:rPr>
        <w:t>3</w:t>
      </w:r>
      <w:r w:rsidR="00CF7F6E" w:rsidRPr="007D65C0">
        <w:rPr>
          <w:rFonts w:ascii="Arial" w:hAnsi="Arial" w:cs="Arial"/>
          <w:sz w:val="22"/>
          <w:szCs w:val="22"/>
        </w:rPr>
        <w:t>r.</w:t>
      </w:r>
    </w:p>
    <w:p w14:paraId="2E7B256D" w14:textId="0A68866A" w:rsidR="00633C3C" w:rsidRDefault="00130E2F" w:rsidP="00130E2F">
      <w:pPr>
        <w:spacing w:line="276" w:lineRule="auto"/>
        <w:jc w:val="both"/>
      </w:pPr>
      <w:r>
        <w:t xml:space="preserve">2) </w:t>
      </w:r>
      <w:r w:rsidR="00633C3C">
        <w:t>Obwieszczenie na tablicy ogłoszeń</w:t>
      </w:r>
      <w:r w:rsidR="00633C3C" w:rsidRPr="00633C3C">
        <w:t xml:space="preserve"> </w:t>
      </w:r>
      <w:r w:rsidR="00633C3C" w:rsidRPr="00CA138B">
        <w:t xml:space="preserve">nastąpiło dnia: </w:t>
      </w:r>
      <w:r w:rsidR="00FD6F8D">
        <w:t>29</w:t>
      </w:r>
      <w:r w:rsidR="00633C3C">
        <w:t>.</w:t>
      </w:r>
      <w:r w:rsidR="00B52B3B">
        <w:t>1</w:t>
      </w:r>
      <w:r w:rsidR="00FD6F8D">
        <w:t>1</w:t>
      </w:r>
      <w:r w:rsidR="00633C3C">
        <w:t>.202</w:t>
      </w:r>
      <w:r w:rsidR="003A05E9">
        <w:t>3</w:t>
      </w:r>
      <w:r w:rsidR="00633C3C">
        <w:t>r.</w:t>
      </w:r>
    </w:p>
    <w:p w14:paraId="43EC366D" w14:textId="7C050EEE" w:rsidR="00B07043" w:rsidRPr="00CA138B" w:rsidRDefault="00130E2F" w:rsidP="00130E2F">
      <w:pPr>
        <w:spacing w:line="276" w:lineRule="auto"/>
      </w:pPr>
      <w:r>
        <w:t>3) Udostępnienie treści decyzji w Biuletynie Informacji Publicznej nastąpi</w:t>
      </w:r>
      <w:r w:rsidR="007D65C0">
        <w:t xml:space="preserve"> </w:t>
      </w:r>
      <w:r>
        <w:t xml:space="preserve"> </w:t>
      </w:r>
      <w:r w:rsidR="007D65C0">
        <w:t xml:space="preserve">od dnia </w:t>
      </w:r>
      <w:r w:rsidR="00FD6F8D">
        <w:t>29</w:t>
      </w:r>
      <w:r>
        <w:t>.</w:t>
      </w:r>
      <w:r w:rsidR="00B52B3B">
        <w:t>1</w:t>
      </w:r>
      <w:r w:rsidR="00FD6F8D">
        <w:t>1</w:t>
      </w:r>
      <w:r>
        <w:t>.202</w:t>
      </w:r>
      <w:r w:rsidR="003A05E9">
        <w:t>3</w:t>
      </w:r>
      <w:r>
        <w:t xml:space="preserve">r.  </w:t>
      </w:r>
    </w:p>
    <w:p w14:paraId="132B402B" w14:textId="6D19A777" w:rsidR="00130E2F" w:rsidRPr="00130E2F" w:rsidRDefault="00130E2F" w:rsidP="002D6C50">
      <w:pPr>
        <w:spacing w:line="360" w:lineRule="auto"/>
        <w:jc w:val="both"/>
        <w:rPr>
          <w:sz w:val="18"/>
          <w:szCs w:val="18"/>
        </w:rPr>
      </w:pPr>
      <w:r w:rsidRPr="00130E2F">
        <w:rPr>
          <w:sz w:val="18"/>
          <w:szCs w:val="18"/>
        </w:rPr>
        <w:t>Sporządził: Anna Kuśmierczyk</w:t>
      </w:r>
    </w:p>
    <w:sectPr w:rsidR="00130E2F" w:rsidRPr="00130E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A59EB"/>
    <w:multiLevelType w:val="hybridMultilevel"/>
    <w:tmpl w:val="4252CF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6494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C50"/>
    <w:rsid w:val="000870A8"/>
    <w:rsid w:val="00097765"/>
    <w:rsid w:val="00130C03"/>
    <w:rsid w:val="00130E2F"/>
    <w:rsid w:val="00174A3E"/>
    <w:rsid w:val="00177956"/>
    <w:rsid w:val="001F7F04"/>
    <w:rsid w:val="002D6C50"/>
    <w:rsid w:val="00300510"/>
    <w:rsid w:val="00311895"/>
    <w:rsid w:val="0039431E"/>
    <w:rsid w:val="00397D22"/>
    <w:rsid w:val="003A05E9"/>
    <w:rsid w:val="00436CDB"/>
    <w:rsid w:val="0043755E"/>
    <w:rsid w:val="004B1F4F"/>
    <w:rsid w:val="004F2BE7"/>
    <w:rsid w:val="00574034"/>
    <w:rsid w:val="0059001F"/>
    <w:rsid w:val="005B6732"/>
    <w:rsid w:val="005D0EDC"/>
    <w:rsid w:val="005E5A2D"/>
    <w:rsid w:val="00633C3C"/>
    <w:rsid w:val="006C2BF7"/>
    <w:rsid w:val="006F0C06"/>
    <w:rsid w:val="00714210"/>
    <w:rsid w:val="00757FA2"/>
    <w:rsid w:val="007B3ADA"/>
    <w:rsid w:val="007D65C0"/>
    <w:rsid w:val="00825712"/>
    <w:rsid w:val="008C6F3E"/>
    <w:rsid w:val="008E3208"/>
    <w:rsid w:val="00AE77EE"/>
    <w:rsid w:val="00B07043"/>
    <w:rsid w:val="00B243D3"/>
    <w:rsid w:val="00B52B3B"/>
    <w:rsid w:val="00B83E59"/>
    <w:rsid w:val="00B9239B"/>
    <w:rsid w:val="00BA7EAA"/>
    <w:rsid w:val="00BD1F55"/>
    <w:rsid w:val="00C074A2"/>
    <w:rsid w:val="00C2203C"/>
    <w:rsid w:val="00C417C4"/>
    <w:rsid w:val="00C8602E"/>
    <w:rsid w:val="00CA138B"/>
    <w:rsid w:val="00CA1F92"/>
    <w:rsid w:val="00CE0775"/>
    <w:rsid w:val="00CF7F6E"/>
    <w:rsid w:val="00D46B53"/>
    <w:rsid w:val="00D6236B"/>
    <w:rsid w:val="00DB0DB9"/>
    <w:rsid w:val="00DE0B2E"/>
    <w:rsid w:val="00DE3BCE"/>
    <w:rsid w:val="00EF4F1A"/>
    <w:rsid w:val="00F83FA0"/>
    <w:rsid w:val="00FD6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A451D"/>
  <w15:chartTrackingRefBased/>
  <w15:docId w15:val="{D306E29E-47E2-4C97-9491-FB9E1FD92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pl-PL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138B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5B673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939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324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Miłosz Gutjar</dc:creator>
  <cp:keywords/>
  <dc:description/>
  <cp:lastModifiedBy>Kuśmierczyk Anna</cp:lastModifiedBy>
  <cp:revision>6</cp:revision>
  <cp:lastPrinted>2023-11-29T12:31:00Z</cp:lastPrinted>
  <dcterms:created xsi:type="dcterms:W3CDTF">2023-04-14T12:06:00Z</dcterms:created>
  <dcterms:modified xsi:type="dcterms:W3CDTF">2023-11-29T12:38:00Z</dcterms:modified>
</cp:coreProperties>
</file>