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B5A5" w14:textId="1A73BA38" w:rsidR="00335F23" w:rsidRPr="00335F23" w:rsidRDefault="00335F23" w:rsidP="00335F23">
      <w:pPr>
        <w:spacing w:after="0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Mikołajki Pomorskie, dnia </w:t>
      </w:r>
      <w:r w:rsidR="00F32D18">
        <w:rPr>
          <w:rFonts w:ascii="Times New Roman" w:eastAsia="Calibri" w:hAnsi="Times New Roman" w:cs="Times New Roman"/>
          <w:sz w:val="20"/>
          <w:szCs w:val="20"/>
        </w:rPr>
        <w:t>0</w:t>
      </w:r>
      <w:r w:rsidR="00E1000C">
        <w:rPr>
          <w:rFonts w:ascii="Times New Roman" w:eastAsia="Calibri" w:hAnsi="Times New Roman" w:cs="Times New Roman"/>
          <w:sz w:val="20"/>
          <w:szCs w:val="20"/>
        </w:rPr>
        <w:t>4</w:t>
      </w:r>
      <w:r w:rsidR="00A777C9">
        <w:rPr>
          <w:rFonts w:ascii="Times New Roman" w:eastAsia="Calibri" w:hAnsi="Times New Roman" w:cs="Times New Roman"/>
          <w:sz w:val="20"/>
          <w:szCs w:val="20"/>
        </w:rPr>
        <w:t>.</w:t>
      </w:r>
      <w:r w:rsidR="00F32D18">
        <w:rPr>
          <w:rFonts w:ascii="Times New Roman" w:eastAsia="Calibri" w:hAnsi="Times New Roman" w:cs="Times New Roman"/>
          <w:sz w:val="20"/>
          <w:szCs w:val="20"/>
        </w:rPr>
        <w:t>04</w:t>
      </w:r>
      <w:r w:rsidRPr="00335F23">
        <w:rPr>
          <w:rFonts w:ascii="Times New Roman" w:eastAsia="Calibri" w:hAnsi="Times New Roman" w:cs="Times New Roman"/>
          <w:sz w:val="20"/>
          <w:szCs w:val="20"/>
        </w:rPr>
        <w:t>.202</w:t>
      </w:r>
      <w:r w:rsidR="00F32D18">
        <w:rPr>
          <w:rFonts w:ascii="Times New Roman" w:eastAsia="Calibri" w:hAnsi="Times New Roman" w:cs="Times New Roman"/>
          <w:sz w:val="20"/>
          <w:szCs w:val="20"/>
        </w:rPr>
        <w:t>4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37A5B85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81602B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F720011" w14:textId="76F8D064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RGIV.6220.</w:t>
      </w:r>
      <w:r w:rsidR="00F32D18">
        <w:rPr>
          <w:rFonts w:ascii="Times New Roman" w:eastAsia="Calibri" w:hAnsi="Times New Roman" w:cs="Times New Roman"/>
          <w:b/>
          <w:iCs/>
          <w:sz w:val="24"/>
          <w:szCs w:val="24"/>
        </w:rPr>
        <w:t>31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C6026C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        </w:t>
      </w:r>
    </w:p>
    <w:p w14:paraId="137955C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0DBB531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DECYZJA</w:t>
      </w:r>
    </w:p>
    <w:p w14:paraId="77C2D7BD" w14:textId="77777777" w:rsidR="00335F23" w:rsidRPr="00335F23" w:rsidRDefault="00335F23" w:rsidP="00335F23">
      <w:pPr>
        <w:spacing w:after="0"/>
        <w:ind w:firstLine="709"/>
        <w:jc w:val="center"/>
        <w:rPr>
          <w:rFonts w:ascii="Times New Roman" w:eastAsia="Calibri" w:hAnsi="Times New Roman" w:cs="Times New Roman"/>
          <w:highlight w:val="yellow"/>
        </w:rPr>
      </w:pPr>
    </w:p>
    <w:p w14:paraId="322847DA" w14:textId="16003B70" w:rsidR="00C6026C" w:rsidRPr="00C21405" w:rsidRDefault="00C6026C" w:rsidP="00C21405">
      <w:pPr>
        <w:jc w:val="both"/>
        <w:rPr>
          <w:rFonts w:ascii="Arial" w:eastAsia="Calibri" w:hAnsi="Arial" w:cs="Arial"/>
        </w:rPr>
      </w:pPr>
      <w:r w:rsidRPr="00875E05">
        <w:rPr>
          <w:rFonts w:ascii="Arial" w:eastAsia="Calibri" w:hAnsi="Arial" w:cs="Arial"/>
          <w:sz w:val="20"/>
          <w:szCs w:val="20"/>
        </w:rPr>
        <w:t xml:space="preserve">      </w:t>
      </w:r>
      <w:r w:rsidR="00335F23" w:rsidRPr="00C21405">
        <w:rPr>
          <w:rFonts w:ascii="Arial" w:eastAsia="Calibri" w:hAnsi="Arial" w:cs="Arial"/>
        </w:rPr>
        <w:t>Na podstawie art. 104 ustawy z dnia 14 czerwca 1960 r. Kodeks postępowania administracyjnego</w:t>
      </w:r>
      <w:r w:rsidR="00875E05" w:rsidRPr="00C21405">
        <w:rPr>
          <w:rFonts w:ascii="Arial" w:eastAsia="Calibri" w:hAnsi="Arial" w:cs="Arial"/>
        </w:rPr>
        <w:t xml:space="preserve">       </w:t>
      </w:r>
      <w:r w:rsidR="00335F23" w:rsidRPr="00C21405">
        <w:rPr>
          <w:rFonts w:ascii="Arial" w:eastAsia="Calibri" w:hAnsi="Arial" w:cs="Arial"/>
        </w:rPr>
        <w:t xml:space="preserve"> ( tekst jednolity Dz. U. z 202</w:t>
      </w:r>
      <w:r w:rsidRPr="00C21405">
        <w:rPr>
          <w:rFonts w:ascii="Arial" w:eastAsia="Calibri" w:hAnsi="Arial" w:cs="Arial"/>
        </w:rPr>
        <w:t>3</w:t>
      </w:r>
      <w:r w:rsidR="00335F23" w:rsidRPr="00C21405">
        <w:rPr>
          <w:rFonts w:ascii="Arial" w:eastAsia="Calibri" w:hAnsi="Arial" w:cs="Arial"/>
        </w:rPr>
        <w:t xml:space="preserve"> r. poz. </w:t>
      </w:r>
      <w:r w:rsidRPr="00C21405">
        <w:rPr>
          <w:rFonts w:ascii="Arial" w:eastAsia="Calibri" w:hAnsi="Arial" w:cs="Arial"/>
        </w:rPr>
        <w:t>775</w:t>
      </w:r>
      <w:r w:rsidR="00335F23" w:rsidRPr="00C21405">
        <w:rPr>
          <w:rFonts w:ascii="Arial" w:eastAsia="Calibri" w:hAnsi="Arial" w:cs="Arial"/>
        </w:rPr>
        <w:t xml:space="preserve"> ze zm.) w związku z art. 71 ust. 1 oraz ust. 2 pkt. 2, art. 75 ust. 1 pkt. 4, art. 84 i 85, ustawy z dnia 3 października 2008 r. o udostępnieniu informacji o środowisku i jego ochronie, udziale społeczeństwa w ochronie środowiska oraz o ocenach oddziaływania na środowisko ( tekst jednolity Dz.U. z 202</w:t>
      </w:r>
      <w:r w:rsidRPr="00C21405">
        <w:rPr>
          <w:rFonts w:ascii="Arial" w:eastAsia="Calibri" w:hAnsi="Arial" w:cs="Arial"/>
        </w:rPr>
        <w:t>3</w:t>
      </w:r>
      <w:r w:rsidR="00335F23" w:rsidRPr="00C21405">
        <w:rPr>
          <w:rFonts w:ascii="Arial" w:eastAsia="Calibri" w:hAnsi="Arial" w:cs="Arial"/>
        </w:rPr>
        <w:t xml:space="preserve"> r. poz. 10</w:t>
      </w:r>
      <w:r w:rsidRPr="00C21405">
        <w:rPr>
          <w:rFonts w:ascii="Arial" w:eastAsia="Calibri" w:hAnsi="Arial" w:cs="Arial"/>
        </w:rPr>
        <w:t>94</w:t>
      </w:r>
      <w:r w:rsidR="00335F23" w:rsidRPr="00C21405">
        <w:rPr>
          <w:rFonts w:ascii="Arial" w:eastAsia="Calibri" w:hAnsi="Arial" w:cs="Arial"/>
        </w:rPr>
        <w:t xml:space="preserve"> ze zm.),</w:t>
      </w:r>
      <w:r w:rsidRPr="00C21405">
        <w:rPr>
          <w:rFonts w:ascii="Arial" w:hAnsi="Arial" w:cs="Arial"/>
        </w:rPr>
        <w:t xml:space="preserve"> a także § 3 ust. 1 pkt </w:t>
      </w:r>
      <w:r w:rsidR="00F32D18">
        <w:rPr>
          <w:rFonts w:ascii="Arial" w:hAnsi="Arial" w:cs="Arial"/>
        </w:rPr>
        <w:t>104 lit. b</w:t>
      </w:r>
      <w:r w:rsidRPr="00C21405">
        <w:rPr>
          <w:rFonts w:ascii="Arial" w:hAnsi="Arial" w:cs="Arial"/>
        </w:rPr>
        <w:t xml:space="preserve"> Rozporządzenia Rady Ministrów z dnia</w:t>
      </w:r>
      <w:r w:rsidR="00F32D18">
        <w:rPr>
          <w:rFonts w:ascii="Arial" w:hAnsi="Arial" w:cs="Arial"/>
        </w:rPr>
        <w:t xml:space="preserve">                               </w:t>
      </w:r>
      <w:r w:rsidRPr="00C21405">
        <w:rPr>
          <w:rFonts w:ascii="Arial" w:hAnsi="Arial" w:cs="Arial"/>
        </w:rPr>
        <w:t xml:space="preserve"> 10 września  2019r. w sprawie przedsięwzięć mogących znacząco oddziaływać na środowisko (Dz. U.,</w:t>
      </w:r>
      <w:r w:rsidR="00C21405">
        <w:rPr>
          <w:rFonts w:ascii="Arial" w:hAnsi="Arial" w:cs="Arial"/>
        </w:rPr>
        <w:t xml:space="preserve"> </w:t>
      </w:r>
      <w:r w:rsidRPr="00C21405">
        <w:rPr>
          <w:rFonts w:ascii="Arial" w:hAnsi="Arial" w:cs="Arial"/>
        </w:rPr>
        <w:t xml:space="preserve"> z 2019r. poz. 1839 ze zm.),  </w:t>
      </w:r>
      <w:r w:rsidR="00335F23" w:rsidRPr="00C21405">
        <w:rPr>
          <w:rFonts w:ascii="Arial" w:eastAsia="Calibri" w:hAnsi="Arial" w:cs="Arial"/>
        </w:rPr>
        <w:t xml:space="preserve">po rozpatrzeniu wniosku </w:t>
      </w:r>
      <w:bookmarkStart w:id="0" w:name="_Hlk150854853"/>
      <w:bookmarkStart w:id="1" w:name="_Hlk44071950"/>
      <w:bookmarkStart w:id="2" w:name="_Hlk60308742"/>
      <w:r w:rsidR="00335F23" w:rsidRPr="00C21405">
        <w:rPr>
          <w:rFonts w:ascii="Arial" w:eastAsia="Times New Roman" w:hAnsi="Arial" w:cs="Arial"/>
          <w:lang w:eastAsia="ar-SA"/>
        </w:rPr>
        <w:t>inwestora</w:t>
      </w:r>
      <w:r w:rsidR="00595909">
        <w:rPr>
          <w:rFonts w:ascii="Arial" w:eastAsia="Times New Roman" w:hAnsi="Arial" w:cs="Arial"/>
          <w:lang w:eastAsia="ar-SA"/>
        </w:rPr>
        <w:t xml:space="preserve"> Daniela </w:t>
      </w:r>
      <w:proofErr w:type="spellStart"/>
      <w:r w:rsidR="00595909">
        <w:rPr>
          <w:rFonts w:ascii="Arial" w:eastAsia="Times New Roman" w:hAnsi="Arial" w:cs="Arial"/>
          <w:lang w:eastAsia="ar-SA"/>
        </w:rPr>
        <w:t>Posim</w:t>
      </w:r>
      <w:proofErr w:type="spellEnd"/>
      <w:r w:rsidR="00595909">
        <w:rPr>
          <w:rFonts w:ascii="Arial" w:eastAsia="Times New Roman" w:hAnsi="Arial" w:cs="Arial"/>
          <w:lang w:eastAsia="ar-SA"/>
        </w:rPr>
        <w:t xml:space="preserve"> prowadzącego działalność </w:t>
      </w:r>
      <w:r w:rsidR="00335F23" w:rsidRPr="00C21405">
        <w:rPr>
          <w:rFonts w:ascii="Arial" w:eastAsia="Times New Roman" w:hAnsi="Arial" w:cs="Arial"/>
          <w:lang w:eastAsia="ar-SA"/>
        </w:rPr>
        <w:t xml:space="preserve"> </w:t>
      </w:r>
      <w:bookmarkStart w:id="3" w:name="_Hlk79044992"/>
      <w:bookmarkStart w:id="4" w:name="_Hlk60644671"/>
      <w:bookmarkStart w:id="5" w:name="_Hlk60637222"/>
      <w:bookmarkStart w:id="6" w:name="_Hlk45014092"/>
      <w:r w:rsidR="00F32D18">
        <w:rPr>
          <w:rFonts w:ascii="Arial" w:eastAsia="Times New Roman" w:hAnsi="Arial" w:cs="Arial"/>
          <w:lang w:eastAsia="ar-SA"/>
        </w:rPr>
        <w:t xml:space="preserve">„DAN – ROL” Daniel </w:t>
      </w:r>
      <w:proofErr w:type="spellStart"/>
      <w:r w:rsidR="00F32D18">
        <w:rPr>
          <w:rFonts w:ascii="Arial" w:eastAsia="Times New Roman" w:hAnsi="Arial" w:cs="Arial"/>
          <w:lang w:eastAsia="ar-SA"/>
        </w:rPr>
        <w:t>Posim</w:t>
      </w:r>
      <w:proofErr w:type="spellEnd"/>
      <w:r w:rsidR="00F32D18">
        <w:rPr>
          <w:rFonts w:ascii="Arial" w:eastAsia="Times New Roman" w:hAnsi="Arial" w:cs="Arial"/>
          <w:lang w:eastAsia="ar-SA"/>
        </w:rPr>
        <w:t xml:space="preserve"> z siedzibą w Straszewie 102,</w:t>
      </w:r>
      <w:r w:rsidR="00595909">
        <w:rPr>
          <w:rFonts w:ascii="Arial" w:eastAsia="Times New Roman" w:hAnsi="Arial" w:cs="Arial"/>
          <w:lang w:eastAsia="ar-SA"/>
        </w:rPr>
        <w:t xml:space="preserve">                          </w:t>
      </w:r>
      <w:r w:rsidR="00F32D18">
        <w:rPr>
          <w:rFonts w:ascii="Arial" w:eastAsia="Times New Roman" w:hAnsi="Arial" w:cs="Arial"/>
          <w:lang w:eastAsia="ar-SA"/>
        </w:rPr>
        <w:t xml:space="preserve"> 82 – 402 Ryjewo</w:t>
      </w:r>
    </w:p>
    <w:bookmarkEnd w:id="0"/>
    <w:p w14:paraId="08DB5DAF" w14:textId="4E5946E4" w:rsidR="00335F23" w:rsidRPr="00335F23" w:rsidRDefault="00335F23" w:rsidP="00335F23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bookmarkEnd w:id="3"/>
    <w:p w14:paraId="62A5A4F7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1"/>
    <w:bookmarkEnd w:id="2"/>
    <w:bookmarkEnd w:id="4"/>
    <w:bookmarkEnd w:id="5"/>
    <w:bookmarkEnd w:id="6"/>
    <w:p w14:paraId="07B67FE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54C702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STWIERDZAM:</w:t>
      </w:r>
    </w:p>
    <w:p w14:paraId="7263839F" w14:textId="77777777" w:rsidR="00335F23" w:rsidRPr="00335F23" w:rsidRDefault="00335F23" w:rsidP="00335F23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71397472" w14:textId="76693A36" w:rsidR="00335F23" w:rsidRPr="00F32D18" w:rsidRDefault="00595909" w:rsidP="00F32D18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I</w:t>
      </w:r>
      <w:r w:rsidR="00335F23" w:rsidRPr="00C21405">
        <w:rPr>
          <w:rFonts w:ascii="Arial" w:eastAsia="Calibri" w:hAnsi="Arial" w:cs="Arial"/>
          <w:bCs/>
        </w:rPr>
        <w:t xml:space="preserve">. </w:t>
      </w:r>
      <w:r w:rsidR="00335F23" w:rsidRPr="00C21405">
        <w:rPr>
          <w:rFonts w:ascii="Arial" w:eastAsia="Calibri" w:hAnsi="Arial" w:cs="Arial"/>
        </w:rPr>
        <w:t>Brak potrzeby przeprowadzenia oceny oddziaływania na środowisko dla przedsięwzięcia polegającego na</w:t>
      </w:r>
      <w:bookmarkStart w:id="7" w:name="_Hlk78968630"/>
      <w:bookmarkStart w:id="8" w:name="_Hlk150864469"/>
      <w:bookmarkStart w:id="9" w:name="_Hlk79047186"/>
      <w:r w:rsidR="00F32D18">
        <w:rPr>
          <w:rFonts w:ascii="Arial" w:eastAsia="Calibri" w:hAnsi="Arial" w:cs="Arial"/>
        </w:rPr>
        <w:t xml:space="preserve"> </w:t>
      </w:r>
      <w:bookmarkStart w:id="10" w:name="_Hlk163036448"/>
      <w:r w:rsidR="00F32D18" w:rsidRPr="00F32D18">
        <w:rPr>
          <w:rFonts w:ascii="Arial" w:eastAsia="Calibri" w:hAnsi="Arial" w:cs="Arial"/>
          <w:b/>
          <w:bCs/>
          <w:i/>
          <w:iCs/>
        </w:rPr>
        <w:t>„Budowie budynku inwentarskiego dla 88,28 DJP  w miejscowości Pierzchowice na dz. nr 229 obręb Pierzchowice, gm. Mikołajki Pomorskie w ramach uzupełnienia zabudowy siedliskowej”,</w:t>
      </w:r>
      <w:r w:rsidR="00F32D18" w:rsidRPr="00F32D18">
        <w:rPr>
          <w:rFonts w:ascii="Arial" w:eastAsia="Calibri" w:hAnsi="Arial" w:cs="Arial"/>
        </w:rPr>
        <w:t xml:space="preserve"> </w:t>
      </w:r>
      <w:r w:rsidR="00F32D18" w:rsidRPr="00F32D18">
        <w:rPr>
          <w:rFonts w:ascii="Arial" w:eastAsia="Calibri" w:hAnsi="Arial" w:cs="Arial"/>
          <w:b/>
          <w:bCs/>
          <w:i/>
          <w:iCs/>
        </w:rPr>
        <w:t>teren gminy Mikołajki Pomorskie, położonego na terenie powiatu sztumskiego, województwo pomorskie</w:t>
      </w:r>
      <w:r w:rsidR="00FD7837">
        <w:rPr>
          <w:rFonts w:ascii="Arial" w:eastAsia="Calibri" w:hAnsi="Arial" w:cs="Arial"/>
          <w:lang w:eastAsia="ar-SA"/>
        </w:rPr>
        <w:t>.</w:t>
      </w:r>
    </w:p>
    <w:bookmarkEnd w:id="7"/>
    <w:bookmarkEnd w:id="8"/>
    <w:bookmarkEnd w:id="9"/>
    <w:bookmarkEnd w:id="10"/>
    <w:p w14:paraId="44351C3F" w14:textId="3A3ADE9C" w:rsidR="00335F23" w:rsidRPr="00C21405" w:rsidRDefault="00595909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Calibri" w:hAnsi="Arial" w:cs="Arial"/>
        </w:rPr>
        <w:t>II</w:t>
      </w:r>
      <w:r w:rsidR="00335F23" w:rsidRPr="00C21405">
        <w:rPr>
          <w:rFonts w:ascii="Arial" w:eastAsia="Calibri" w:hAnsi="Arial" w:cs="Arial"/>
        </w:rPr>
        <w:t xml:space="preserve">.  </w:t>
      </w:r>
      <w:r>
        <w:rPr>
          <w:rFonts w:ascii="Arial" w:eastAsia="Calibri" w:hAnsi="Arial" w:cs="Arial"/>
        </w:rPr>
        <w:t>1.</w:t>
      </w:r>
      <w:r w:rsidR="00335F23" w:rsidRPr="00C21405">
        <w:rPr>
          <w:rFonts w:ascii="Arial" w:eastAsia="Times New Roman" w:hAnsi="Arial" w:cs="Arial"/>
          <w:lang w:eastAsia="ar-SA"/>
        </w:rPr>
        <w:t>Wskazać uwarunkowania dla danego zadania:</w:t>
      </w:r>
    </w:p>
    <w:p w14:paraId="3825B0A7" w14:textId="60B4D225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a.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prace budowlano-montażowe będące źródłem hałasu ograniczyć do pory dziennej (6:00-22:00);</w:t>
      </w:r>
    </w:p>
    <w:p w14:paraId="18F6BD7A" w14:textId="4644F99F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b.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 xml:space="preserve">masy ziemne pochodzące z wykopów w całości wykorzystywać do wyrównania terenu </w:t>
      </w:r>
      <w:r w:rsidR="00595909">
        <w:rPr>
          <w:rFonts w:ascii="Arial" w:eastAsia="Calibri" w:hAnsi="Arial" w:cs="Arial"/>
          <w:bCs/>
        </w:rPr>
        <w:t xml:space="preserve">                     </w:t>
      </w:r>
      <w:r w:rsidRPr="00B31303">
        <w:rPr>
          <w:rFonts w:ascii="Arial" w:eastAsia="Calibri" w:hAnsi="Arial" w:cs="Arial"/>
          <w:bCs/>
        </w:rPr>
        <w:t>w obrębie terenu własności Inwestora;</w:t>
      </w:r>
    </w:p>
    <w:p w14:paraId="4CCFBDBF" w14:textId="2996BCAB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c.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 xml:space="preserve">zaplecze budowy zorganizować w sposób eliminujący zagrożenie przedostania się zanieczyszczeń do środowiska gruntowo - wodnego, poprzez: prowadzenie konserwacji  </w:t>
      </w:r>
      <w:r>
        <w:rPr>
          <w:rFonts w:ascii="Arial" w:eastAsia="Calibri" w:hAnsi="Arial" w:cs="Arial"/>
          <w:bCs/>
        </w:rPr>
        <w:t xml:space="preserve">                     </w:t>
      </w:r>
      <w:r w:rsidRPr="00B31303">
        <w:rPr>
          <w:rFonts w:ascii="Arial" w:eastAsia="Calibri" w:hAnsi="Arial" w:cs="Arial"/>
          <w:bCs/>
        </w:rPr>
        <w:t xml:space="preserve">  i    naprawy    maszyn    pracujących     na     placu    budowy na terenach specjalnie do tego przygotowanych, tj. na uszczelnionym podłożu; wyposażenie placu budowy w sorbenty do usuwania zanieczyszczeń, zwłaszcza ropopochodnych i syntetycznych;</w:t>
      </w:r>
    </w:p>
    <w:p w14:paraId="58AF2CB7" w14:textId="724A5DB5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2.warunków dotyczących etapu eksploatacji przedsięwzięcia:</w:t>
      </w:r>
    </w:p>
    <w:p w14:paraId="53534AA3" w14:textId="7F7ADBF0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a.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powstającą w gospodarstwie gnojowicę zagospodarowywać na polach w celach nawozowych, a nadwyżki wyprodukowanej gnojowicy zbywać do innego gospodarstwa na podstawie zawartej umowy;</w:t>
      </w:r>
    </w:p>
    <w:p w14:paraId="7639878A" w14:textId="71802EBA" w:rsidR="006608D5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b.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w celu ograniczenia emisji amoniaku i odorów:</w:t>
      </w:r>
    </w:p>
    <w:p w14:paraId="0EC6581C" w14:textId="4DDE39C8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-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zastosować</w:t>
      </w:r>
      <w:r w:rsidRPr="00B31303">
        <w:rPr>
          <w:rFonts w:ascii="Arial" w:eastAsia="Calibri" w:hAnsi="Arial" w:cs="Arial"/>
          <w:bCs/>
        </w:rPr>
        <w:tab/>
        <w:t>żywienie   fazowe</w:t>
      </w:r>
      <w:r w:rsidRPr="00B31303">
        <w:rPr>
          <w:rFonts w:ascii="Arial" w:eastAsia="Calibri" w:hAnsi="Arial" w:cs="Arial"/>
          <w:bCs/>
        </w:rPr>
        <w:tab/>
        <w:t>zgodnie</w:t>
      </w:r>
      <w:r>
        <w:rPr>
          <w:rFonts w:ascii="Arial" w:eastAsia="Calibri" w:hAnsi="Arial" w:cs="Arial"/>
          <w:bCs/>
        </w:rPr>
        <w:t xml:space="preserve">  </w:t>
      </w:r>
      <w:r w:rsidRPr="00B31303">
        <w:rPr>
          <w:rFonts w:ascii="Arial" w:eastAsia="Calibri" w:hAnsi="Arial" w:cs="Arial"/>
          <w:bCs/>
        </w:rPr>
        <w:t>z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aktualnym</w:t>
      </w:r>
      <w:r w:rsidRPr="00B31303">
        <w:rPr>
          <w:rFonts w:ascii="Arial" w:eastAsia="Calibri" w:hAnsi="Arial" w:cs="Arial"/>
          <w:bCs/>
        </w:rPr>
        <w:tab/>
        <w:t>zapotrzebowaniem pokarmowym zwierząt;</w:t>
      </w:r>
    </w:p>
    <w:p w14:paraId="6A2EDBD9" w14:textId="0D58FC9C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-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zapewnić   właściwy</w:t>
      </w:r>
      <w:r w:rsidRPr="00B31303">
        <w:rPr>
          <w:rFonts w:ascii="Arial" w:eastAsia="Calibri" w:hAnsi="Arial" w:cs="Arial"/>
          <w:bCs/>
        </w:rPr>
        <w:tab/>
        <w:t>mikroklimat  wewnątrz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pomieszczenia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inwentarskiego poprzez montaż wentylatorów zapewniających wymianę powietrza;</w:t>
      </w:r>
    </w:p>
    <w:p w14:paraId="22B4FE15" w14:textId="01A573C7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lastRenderedPageBreak/>
        <w:t>-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przeprowadzać okresowe kontrole sprawności systemu wentylacyjnego;</w:t>
      </w:r>
    </w:p>
    <w:p w14:paraId="148434D6" w14:textId="2CC29CFA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c.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 xml:space="preserve">padłe zwierzęta do  czasu  odbioru  przez  uprawniony  podmiot  przechowywać </w:t>
      </w:r>
      <w:r w:rsidR="00595909">
        <w:rPr>
          <w:rFonts w:ascii="Arial" w:eastAsia="Calibri" w:hAnsi="Arial" w:cs="Arial"/>
          <w:bCs/>
        </w:rPr>
        <w:t xml:space="preserve">                               </w:t>
      </w:r>
      <w:r w:rsidRPr="00B31303">
        <w:rPr>
          <w:rFonts w:ascii="Arial" w:eastAsia="Calibri" w:hAnsi="Arial" w:cs="Arial"/>
          <w:bCs/>
        </w:rPr>
        <w:t>w zamkniętym kontenerze;</w:t>
      </w:r>
    </w:p>
    <w:p w14:paraId="2EEBBAFA" w14:textId="394B4AD9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d.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dezynfekcję pomieszczeń inwentarskich prowadzić przy użyciu środków bezpiecznych dla zwierząt i środowiska;</w:t>
      </w:r>
    </w:p>
    <w:p w14:paraId="2470DC5E" w14:textId="7A94C359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e.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prowadzić bieżącą kontrolę sprawności eksploatowanych urządzeń;</w:t>
      </w:r>
    </w:p>
    <w:p w14:paraId="18C2C9EF" w14:textId="4C419343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3.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wymagań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dotyczących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ochrony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środowiska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koniecznych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do uwzględnienia w projekcie budowlanym:</w:t>
      </w:r>
    </w:p>
    <w:p w14:paraId="03C989C1" w14:textId="0C204388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a.</w:t>
      </w:r>
      <w:r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zaprojektować i wykonać budynek inwentarski przeznaczony do chowu trzody chlewnej na rusztach dla poszczególnych grup technologicznych o maksymalnej obsadzie 88,28 DJP;</w:t>
      </w:r>
    </w:p>
    <w:p w14:paraId="65B65FDE" w14:textId="3C001527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b.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w budynku inwentarskim:</w:t>
      </w:r>
    </w:p>
    <w:p w14:paraId="2088AEAD" w14:textId="5A73D112" w:rsidR="00B31303" w:rsidRPr="00B31303" w:rsidRDefault="00595909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- </w:t>
      </w:r>
      <w:r w:rsidR="00B31303" w:rsidRPr="00B31303">
        <w:rPr>
          <w:rFonts w:ascii="Arial" w:eastAsia="Calibri" w:hAnsi="Arial" w:cs="Arial"/>
          <w:bCs/>
        </w:rPr>
        <w:t xml:space="preserve">wykonać  zbiornik  </w:t>
      </w:r>
      <w:proofErr w:type="spellStart"/>
      <w:r w:rsidR="00B31303" w:rsidRPr="00B31303">
        <w:rPr>
          <w:rFonts w:ascii="Arial" w:eastAsia="Calibri" w:hAnsi="Arial" w:cs="Arial"/>
          <w:bCs/>
        </w:rPr>
        <w:t>podrusztowy</w:t>
      </w:r>
      <w:proofErr w:type="spellEnd"/>
      <w:r w:rsidR="00B31303" w:rsidRPr="00B31303">
        <w:rPr>
          <w:rFonts w:ascii="Arial" w:eastAsia="Calibri" w:hAnsi="Arial" w:cs="Arial"/>
          <w:bCs/>
        </w:rPr>
        <w:t xml:space="preserve">  na  gnojowicę  (tzw.  kanały  </w:t>
      </w:r>
      <w:proofErr w:type="spellStart"/>
      <w:r w:rsidR="00B31303" w:rsidRPr="00B31303">
        <w:rPr>
          <w:rFonts w:ascii="Arial" w:eastAsia="Calibri" w:hAnsi="Arial" w:cs="Arial"/>
          <w:bCs/>
        </w:rPr>
        <w:t>gnojowicowe</w:t>
      </w:r>
      <w:proofErr w:type="spellEnd"/>
      <w:r w:rsidR="00B31303" w:rsidRPr="00B31303">
        <w:rPr>
          <w:rFonts w:ascii="Arial" w:eastAsia="Calibri" w:hAnsi="Arial" w:cs="Arial"/>
          <w:bCs/>
        </w:rPr>
        <w:t>) o pojemności  2288 m3;</w:t>
      </w:r>
    </w:p>
    <w:p w14:paraId="36A1F352" w14:textId="35C4F8E4" w:rsidR="00B31303" w:rsidRPr="00B31303" w:rsidRDefault="00595909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- </w:t>
      </w:r>
      <w:r w:rsidR="00B31303" w:rsidRPr="00B31303">
        <w:rPr>
          <w:rFonts w:ascii="Arial" w:eastAsia="Calibri" w:hAnsi="Arial" w:cs="Arial"/>
          <w:bCs/>
        </w:rPr>
        <w:t>zaprojektować  wentylację  mechaniczną  składającą  się  z  12 wentylatorów kominowych;</w:t>
      </w:r>
    </w:p>
    <w:p w14:paraId="2716125F" w14:textId="1FCE2697" w:rsid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B31303">
        <w:rPr>
          <w:rFonts w:ascii="Arial" w:eastAsia="Calibri" w:hAnsi="Arial" w:cs="Arial"/>
          <w:bCs/>
        </w:rPr>
        <w:t>-</w:t>
      </w:r>
      <w:r w:rsidR="00595909">
        <w:rPr>
          <w:rFonts w:ascii="Arial" w:eastAsia="Calibri" w:hAnsi="Arial" w:cs="Arial"/>
          <w:bCs/>
        </w:rPr>
        <w:t xml:space="preserve"> </w:t>
      </w:r>
      <w:r w:rsidRPr="00B31303">
        <w:rPr>
          <w:rFonts w:ascii="Arial" w:eastAsia="Calibri" w:hAnsi="Arial" w:cs="Arial"/>
          <w:bCs/>
        </w:rPr>
        <w:t>zastosować automatyczny system pojenia zwierząt zapewniający stały dostęp zwierząt do wody.</w:t>
      </w:r>
    </w:p>
    <w:p w14:paraId="00DFDE2E" w14:textId="269EB7A5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4. </w:t>
      </w:r>
      <w:r w:rsidRPr="00595909">
        <w:rPr>
          <w:rFonts w:ascii="Arial" w:eastAsia="Calibri" w:hAnsi="Arial" w:cs="Arial"/>
          <w:bCs/>
        </w:rPr>
        <w:t>Wodę pobierać z sieci wodociągowej.</w:t>
      </w:r>
    </w:p>
    <w:p w14:paraId="275B4083" w14:textId="300D2A3D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5. </w:t>
      </w:r>
      <w:r w:rsidRPr="00595909">
        <w:rPr>
          <w:rFonts w:ascii="Arial" w:eastAsia="Calibri" w:hAnsi="Arial" w:cs="Arial"/>
          <w:bCs/>
        </w:rPr>
        <w:t>Ścieki socjalno- bytowe odprowadzać do szczelnego zbiornika bezodpływowego i po zapełnieniu wywozić do oczyszczalni ścieków.</w:t>
      </w:r>
    </w:p>
    <w:p w14:paraId="72C6A519" w14:textId="442A1243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6. </w:t>
      </w:r>
      <w:r w:rsidRPr="00595909">
        <w:rPr>
          <w:rFonts w:ascii="Arial" w:eastAsia="Calibri" w:hAnsi="Arial" w:cs="Arial"/>
          <w:bCs/>
        </w:rPr>
        <w:t>Ścieki przemysłowe z mycia budynków inwentarskich odprowadzać do szczelnego zbiornika bezodpływowego i wywozić do oczyszczalni ścieków.</w:t>
      </w:r>
    </w:p>
    <w:p w14:paraId="49B8AEAC" w14:textId="6DD03A28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7. </w:t>
      </w:r>
      <w:r w:rsidRPr="00595909">
        <w:rPr>
          <w:rFonts w:ascii="Arial" w:eastAsia="Calibri" w:hAnsi="Arial" w:cs="Arial"/>
          <w:bCs/>
        </w:rPr>
        <w:t>Wody opadowe i roztopowe odprowadzać powierzchniowo do gruntu na teren działki inwestycyjnej.</w:t>
      </w:r>
    </w:p>
    <w:p w14:paraId="4D11E502" w14:textId="24BA7FE5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8. </w:t>
      </w:r>
      <w:r w:rsidRPr="00595909">
        <w:rPr>
          <w:rFonts w:ascii="Arial" w:eastAsia="Calibri" w:hAnsi="Arial" w:cs="Arial"/>
          <w:bCs/>
        </w:rPr>
        <w:t>Powstający obornik zagospodarowywać na użytkach rolnych jako nawozy lub przekazywać firmie posiadającej stosowane  pozwolenia  na gospodarowanie  nim,</w:t>
      </w:r>
    </w:p>
    <w:p w14:paraId="428B667A" w14:textId="41514816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9. </w:t>
      </w:r>
      <w:r w:rsidRPr="00595909">
        <w:rPr>
          <w:rFonts w:ascii="Arial" w:eastAsia="Calibri" w:hAnsi="Arial" w:cs="Arial"/>
          <w:bCs/>
        </w:rPr>
        <w:t>Zagospodarowanie obornika prowadzić zgodnie z unormowaniami prawnymi oraz zasadą dobrej praktyki rolniczej nie stwarzając zagrożenia dla środowiska.</w:t>
      </w:r>
    </w:p>
    <w:p w14:paraId="78E72D9C" w14:textId="168E5350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10. </w:t>
      </w:r>
      <w:r w:rsidRPr="00595909">
        <w:rPr>
          <w:rFonts w:ascii="Arial" w:eastAsia="Calibri" w:hAnsi="Arial" w:cs="Arial"/>
          <w:bCs/>
        </w:rPr>
        <w:t>W przypadku konieczności odwodnienia wykopów prace odwodnieniowe prowadzić bez konieczności trwałego obniżenia poziomu wód gruntowych; do minimum ograniczyć czas odwadniania   wykopów.</w:t>
      </w:r>
    </w:p>
    <w:p w14:paraId="57CDAAF6" w14:textId="225A3BE1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11. </w:t>
      </w:r>
      <w:r w:rsidRPr="00595909">
        <w:rPr>
          <w:rFonts w:ascii="Arial" w:eastAsia="Calibri" w:hAnsi="Arial" w:cs="Arial"/>
          <w:bCs/>
        </w:rPr>
        <w:t>Elementy użyte do budowy instalacji muszą być wykonane z materiałów niepodlegających degradacji oraz niereagujących agresywnie ze środowiskiem wodnym.</w:t>
      </w:r>
    </w:p>
    <w:p w14:paraId="082491C9" w14:textId="4307EEA0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12. </w:t>
      </w:r>
      <w:r w:rsidRPr="00595909">
        <w:rPr>
          <w:rFonts w:ascii="Arial" w:eastAsia="Calibri" w:hAnsi="Arial" w:cs="Arial"/>
          <w:bCs/>
        </w:rPr>
        <w:t>Instalację do hodowli posadowić na szczelnym podłożu.</w:t>
      </w:r>
    </w:p>
    <w:p w14:paraId="7DF98D81" w14:textId="0411C8EE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</w:t>
      </w:r>
      <w:r>
        <w:rPr>
          <w:rFonts w:ascii="Arial" w:eastAsia="Calibri" w:hAnsi="Arial" w:cs="Arial"/>
          <w:bCs/>
        </w:rPr>
        <w:t>3</w:t>
      </w:r>
      <w:r w:rsidRPr="00595909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Instalację myć gorącą wodą pod ciśnieniem z dodatkiem środków biodegradowalnych.</w:t>
      </w:r>
    </w:p>
    <w:p w14:paraId="69B6849F" w14:textId="17851E07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</w:t>
      </w:r>
      <w:r>
        <w:rPr>
          <w:rFonts w:ascii="Arial" w:eastAsia="Calibri" w:hAnsi="Arial" w:cs="Arial"/>
          <w:bCs/>
        </w:rPr>
        <w:t>4</w:t>
      </w:r>
      <w:r w:rsidRPr="00595909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Zwierzęta padłe czasowo umieszczać w specjalnych, szczelnych pojemnikach zlokalizowanych na podłożu  betonowym   w  zabezpieczonym   pomieszczeniu   przed  dostępem   osób  trzecich i przekazywać niezwłocznie do unieszkodliwienia specjalistycznym podmiotom posiadającym stosowne zezwolenia.</w:t>
      </w:r>
    </w:p>
    <w:p w14:paraId="1A0AC438" w14:textId="27D3A73A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</w:t>
      </w:r>
      <w:r>
        <w:rPr>
          <w:rFonts w:ascii="Arial" w:eastAsia="Calibri" w:hAnsi="Arial" w:cs="Arial"/>
          <w:bCs/>
        </w:rPr>
        <w:t>5</w:t>
      </w:r>
      <w:r w:rsidRPr="00595909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 xml:space="preserve">Zaplecze i bazę sprzętową zlokalizować na uszczelnionym podłożu oraz wyposażyć je </w:t>
      </w:r>
      <w:r>
        <w:rPr>
          <w:rFonts w:ascii="Arial" w:eastAsia="Calibri" w:hAnsi="Arial" w:cs="Arial"/>
          <w:bCs/>
        </w:rPr>
        <w:t xml:space="preserve">                   </w:t>
      </w:r>
      <w:r w:rsidRPr="00595909">
        <w:rPr>
          <w:rFonts w:ascii="Arial" w:eastAsia="Calibri" w:hAnsi="Arial" w:cs="Arial"/>
          <w:bCs/>
        </w:rPr>
        <w:t>w niezbędną ilość pojemników, kontenerów, koszy do gromadzenia odpadów i zapewnić ich sukcesywny wywóz.</w:t>
      </w:r>
    </w:p>
    <w:p w14:paraId="2A1666DF" w14:textId="6F5E3387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</w:t>
      </w:r>
      <w:r>
        <w:rPr>
          <w:rFonts w:ascii="Arial" w:eastAsia="Calibri" w:hAnsi="Arial" w:cs="Arial"/>
          <w:bCs/>
        </w:rPr>
        <w:t>6</w:t>
      </w:r>
      <w:r w:rsidRPr="00595909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 xml:space="preserve">Wyposażyć teren przedsięwzięcia w sorbenty do neutralizacji substancji szkodliwych, </w:t>
      </w:r>
      <w:r>
        <w:rPr>
          <w:rFonts w:ascii="Arial" w:eastAsia="Calibri" w:hAnsi="Arial" w:cs="Arial"/>
          <w:bCs/>
        </w:rPr>
        <w:t xml:space="preserve">                       </w:t>
      </w:r>
      <w:r w:rsidRPr="00595909">
        <w:rPr>
          <w:rFonts w:ascii="Arial" w:eastAsia="Calibri" w:hAnsi="Arial" w:cs="Arial"/>
          <w:bCs/>
        </w:rPr>
        <w:t>w tym ropopochodnych (np. paliw, smarów) i syntetycznych (np. olejów).</w:t>
      </w:r>
    </w:p>
    <w:p w14:paraId="7A69425E" w14:textId="6607F548" w:rsidR="00B31303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</w:t>
      </w:r>
      <w:r>
        <w:rPr>
          <w:rFonts w:ascii="Arial" w:eastAsia="Calibri" w:hAnsi="Arial" w:cs="Arial"/>
          <w:bCs/>
        </w:rPr>
        <w:t>7</w:t>
      </w:r>
      <w:r w:rsidRPr="00595909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Należy używać wyłącznie sprawnego technicznie sprzętu i natychmiast zabezpieczać oraz usuwać ewentualne wycieki substancji ropopochodnych ze sprzętu czy pojazdów.</w:t>
      </w:r>
    </w:p>
    <w:p w14:paraId="5CC49A0E" w14:textId="376FD378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15.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W celu neutralizacji ewentualnych wycieków substancji ropopochodnych należy na bieżąco usuwać je z wykorzystaniem sorbentów, a w przypadku znacznego zanieczyszczenia gruntu zapewnić sprawne jego zebranie i usunięcie przez uprawniony podmiot.</w:t>
      </w:r>
    </w:p>
    <w:p w14:paraId="7D56E0E0" w14:textId="08E79E01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lastRenderedPageBreak/>
        <w:t>16.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W trakcie realizacji przedsięwzięcia zapewnić pracownikom dostęp do sanitariatów.</w:t>
      </w:r>
    </w:p>
    <w:p w14:paraId="08FDF0C2" w14:textId="360AB2BA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17.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Zapewnić właściwe gospodarowanie  wytwarzanymi  odpadami,  minimalizować  ich  ilość, składować selektywnie w wydzielonych, przystosowanych miejscach, w warunkach zabezpieczających przed przedostawaniem się do środowiska substancji szkodliwych oraz zapewnić  ich sprawny odbiór lub ponowne wykorzystanie.</w:t>
      </w:r>
    </w:p>
    <w:p w14:paraId="1109EDDD" w14:textId="25C60979" w:rsidR="00595909" w:rsidRPr="00595909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18.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Dla zachowania wartości przyrodniczej pokrywy glebowej, zasypywanie wykopów należy wykonywać z zachowaniem układu istniejących warstw gruntowych.</w:t>
      </w:r>
    </w:p>
    <w:p w14:paraId="0A1E183D" w14:textId="21FBED5A" w:rsidR="00B31303" w:rsidRDefault="00595909" w:rsidP="00595909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595909">
        <w:rPr>
          <w:rFonts w:ascii="Arial" w:eastAsia="Calibri" w:hAnsi="Arial" w:cs="Arial"/>
          <w:bCs/>
        </w:rPr>
        <w:t>19.</w:t>
      </w:r>
      <w:r>
        <w:rPr>
          <w:rFonts w:ascii="Arial" w:eastAsia="Calibri" w:hAnsi="Arial" w:cs="Arial"/>
          <w:bCs/>
        </w:rPr>
        <w:t xml:space="preserve"> </w:t>
      </w:r>
      <w:r w:rsidRPr="00595909">
        <w:rPr>
          <w:rFonts w:ascii="Arial" w:eastAsia="Calibri" w:hAnsi="Arial" w:cs="Arial"/>
          <w:bCs/>
        </w:rPr>
        <w:t>Podczas robót ziemnych związanych z wykonaniem wykopów wierzchnią warstwę urodzajną oddzielić  i później wykorzystać do zagospodarowania  terenów zielonych.</w:t>
      </w:r>
    </w:p>
    <w:p w14:paraId="416B50FB" w14:textId="77777777" w:rsid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</w:p>
    <w:p w14:paraId="6360FD3D" w14:textId="77777777" w:rsidR="00B31303" w:rsidRPr="00B31303" w:rsidRDefault="00B31303" w:rsidP="00B31303">
      <w:pPr>
        <w:spacing w:after="0"/>
        <w:contextualSpacing/>
        <w:jc w:val="both"/>
        <w:rPr>
          <w:rFonts w:ascii="Arial" w:eastAsia="Calibri" w:hAnsi="Arial" w:cs="Arial"/>
          <w:bCs/>
        </w:rPr>
      </w:pPr>
    </w:p>
    <w:p w14:paraId="48138F70" w14:textId="77777777" w:rsidR="00335F23" w:rsidRPr="00C21405" w:rsidRDefault="00335F23" w:rsidP="00335F23">
      <w:pPr>
        <w:spacing w:after="0"/>
        <w:contextualSpacing/>
        <w:jc w:val="center"/>
        <w:rPr>
          <w:rFonts w:ascii="Arial" w:eastAsia="Calibri" w:hAnsi="Arial" w:cs="Arial"/>
          <w:b/>
        </w:rPr>
      </w:pPr>
      <w:r w:rsidRPr="00C21405">
        <w:rPr>
          <w:rFonts w:ascii="Arial" w:eastAsia="Calibri" w:hAnsi="Arial" w:cs="Arial"/>
          <w:b/>
        </w:rPr>
        <w:t>UZASADNIENIE</w:t>
      </w:r>
    </w:p>
    <w:p w14:paraId="317293CE" w14:textId="77777777" w:rsidR="00335F23" w:rsidRPr="00C21405" w:rsidRDefault="00335F23" w:rsidP="00335F23">
      <w:pPr>
        <w:spacing w:after="0"/>
        <w:ind w:left="708" w:firstLine="709"/>
        <w:contextualSpacing/>
        <w:jc w:val="both"/>
        <w:rPr>
          <w:rFonts w:ascii="Arial" w:eastAsia="Calibri" w:hAnsi="Arial" w:cs="Arial"/>
          <w:b/>
          <w:highlight w:val="yellow"/>
        </w:rPr>
      </w:pPr>
    </w:p>
    <w:p w14:paraId="79E71D63" w14:textId="1013C067" w:rsidR="00875E05" w:rsidRDefault="00335F23" w:rsidP="00595909">
      <w:pPr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    W dniu </w:t>
      </w:r>
      <w:r w:rsidR="00595909">
        <w:rPr>
          <w:rFonts w:ascii="Arial" w:eastAsia="Calibri" w:hAnsi="Arial" w:cs="Arial"/>
        </w:rPr>
        <w:t>29</w:t>
      </w:r>
      <w:r w:rsidRPr="00C21405">
        <w:rPr>
          <w:rFonts w:ascii="Arial" w:eastAsia="Calibri" w:hAnsi="Arial" w:cs="Arial"/>
        </w:rPr>
        <w:t>.</w:t>
      </w:r>
      <w:r w:rsidR="00595909">
        <w:rPr>
          <w:rFonts w:ascii="Arial" w:eastAsia="Calibri" w:hAnsi="Arial" w:cs="Arial"/>
        </w:rPr>
        <w:t>11</w:t>
      </w:r>
      <w:r w:rsidRPr="00C21405">
        <w:rPr>
          <w:rFonts w:ascii="Arial" w:eastAsia="Calibri" w:hAnsi="Arial" w:cs="Arial"/>
        </w:rPr>
        <w:t>.202</w:t>
      </w:r>
      <w:r w:rsidR="00875E05" w:rsidRPr="00C21405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 xml:space="preserve">r.  wpłynął wniosek </w:t>
      </w:r>
      <w:r w:rsidR="00875E05" w:rsidRPr="00C21405">
        <w:rPr>
          <w:rFonts w:ascii="Arial" w:eastAsia="Times New Roman" w:hAnsi="Arial" w:cs="Arial"/>
          <w:lang w:eastAsia="ar-SA"/>
        </w:rPr>
        <w:t>inwestora</w:t>
      </w:r>
      <w:r w:rsidR="00595909" w:rsidRPr="00595909">
        <w:rPr>
          <w:rFonts w:ascii="Arial" w:eastAsia="Times New Roman" w:hAnsi="Arial" w:cs="Arial"/>
          <w:lang w:eastAsia="ar-SA"/>
        </w:rPr>
        <w:t xml:space="preserve"> </w:t>
      </w:r>
      <w:r w:rsidR="00595909">
        <w:rPr>
          <w:rFonts w:ascii="Arial" w:eastAsia="Times New Roman" w:hAnsi="Arial" w:cs="Arial"/>
          <w:lang w:eastAsia="ar-SA"/>
        </w:rPr>
        <w:t xml:space="preserve">Daniela </w:t>
      </w:r>
      <w:proofErr w:type="spellStart"/>
      <w:r w:rsidR="00595909">
        <w:rPr>
          <w:rFonts w:ascii="Arial" w:eastAsia="Times New Roman" w:hAnsi="Arial" w:cs="Arial"/>
          <w:lang w:eastAsia="ar-SA"/>
        </w:rPr>
        <w:t>Posim</w:t>
      </w:r>
      <w:proofErr w:type="spellEnd"/>
      <w:r w:rsidR="00595909">
        <w:rPr>
          <w:rFonts w:ascii="Arial" w:eastAsia="Times New Roman" w:hAnsi="Arial" w:cs="Arial"/>
          <w:lang w:eastAsia="ar-SA"/>
        </w:rPr>
        <w:t xml:space="preserve"> prowadzącego działalność </w:t>
      </w:r>
      <w:r w:rsidR="00595909" w:rsidRPr="00C21405">
        <w:rPr>
          <w:rFonts w:ascii="Arial" w:eastAsia="Times New Roman" w:hAnsi="Arial" w:cs="Arial"/>
          <w:lang w:eastAsia="ar-SA"/>
        </w:rPr>
        <w:t xml:space="preserve"> </w:t>
      </w:r>
      <w:r w:rsidR="00595909">
        <w:rPr>
          <w:rFonts w:ascii="Arial" w:eastAsia="Times New Roman" w:hAnsi="Arial" w:cs="Arial"/>
          <w:lang w:eastAsia="ar-SA"/>
        </w:rPr>
        <w:t xml:space="preserve">„DAN – ROL” Daniel </w:t>
      </w:r>
      <w:proofErr w:type="spellStart"/>
      <w:r w:rsidR="00595909">
        <w:rPr>
          <w:rFonts w:ascii="Arial" w:eastAsia="Times New Roman" w:hAnsi="Arial" w:cs="Arial"/>
          <w:lang w:eastAsia="ar-SA"/>
        </w:rPr>
        <w:t>Posim</w:t>
      </w:r>
      <w:proofErr w:type="spellEnd"/>
      <w:r w:rsidR="00595909">
        <w:rPr>
          <w:rFonts w:ascii="Arial" w:eastAsia="Times New Roman" w:hAnsi="Arial" w:cs="Arial"/>
          <w:lang w:eastAsia="ar-SA"/>
        </w:rPr>
        <w:t xml:space="preserve"> z siedzibą w Straszewie 102, 82 – 402 Ryjewo</w:t>
      </w:r>
      <w:r w:rsidR="00875E05" w:rsidRPr="00C21405">
        <w:rPr>
          <w:rFonts w:ascii="Arial" w:hAnsi="Arial" w:cs="Arial"/>
        </w:rPr>
        <w:t xml:space="preserve">, </w:t>
      </w:r>
      <w:r w:rsidRPr="00C21405">
        <w:rPr>
          <w:rFonts w:ascii="Arial" w:eastAsia="Calibri" w:hAnsi="Arial" w:cs="Arial"/>
        </w:rPr>
        <w:t xml:space="preserve">z dnia </w:t>
      </w:r>
      <w:r w:rsidR="00595909">
        <w:rPr>
          <w:rFonts w:ascii="Arial" w:eastAsia="Calibri" w:hAnsi="Arial" w:cs="Arial"/>
        </w:rPr>
        <w:t>29</w:t>
      </w:r>
      <w:r w:rsidRPr="00C21405">
        <w:rPr>
          <w:rFonts w:ascii="Arial" w:eastAsia="Calibri" w:hAnsi="Arial" w:cs="Arial"/>
        </w:rPr>
        <w:t>.</w:t>
      </w:r>
      <w:r w:rsidR="00595909">
        <w:rPr>
          <w:rFonts w:ascii="Arial" w:eastAsia="Calibri" w:hAnsi="Arial" w:cs="Arial"/>
        </w:rPr>
        <w:t>11</w:t>
      </w:r>
      <w:r w:rsidRPr="00C21405">
        <w:rPr>
          <w:rFonts w:ascii="Arial" w:eastAsia="Calibri" w:hAnsi="Arial" w:cs="Arial"/>
        </w:rPr>
        <w:t>.202</w:t>
      </w:r>
      <w:r w:rsidR="00875E05" w:rsidRPr="00C21405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 xml:space="preserve">r. o wydanie decyzji o środowiskowych uwarunkowaniach dla przedsięwzięcia polegającego na  </w:t>
      </w:r>
      <w:bookmarkStart w:id="11" w:name="_Hlk128657178"/>
      <w:bookmarkStart w:id="12" w:name="_Hlk78971881"/>
      <w:r w:rsidR="00FD7837" w:rsidRPr="00F32D18">
        <w:rPr>
          <w:rFonts w:ascii="Arial" w:eastAsia="Calibri" w:hAnsi="Arial" w:cs="Arial"/>
          <w:b/>
          <w:bCs/>
          <w:i/>
          <w:iCs/>
        </w:rPr>
        <w:t>„Budowie budynku inwentarskiego dla 88,28 DJP  w miejscowości Pierzchowice na dz. nr 229 obręb Pierzchowice, gm. Mikołajki Pomorskie w ramach uzupełnienia zabudowy siedliskowej”,</w:t>
      </w:r>
      <w:r w:rsidR="00FD7837" w:rsidRPr="00F32D18">
        <w:rPr>
          <w:rFonts w:ascii="Arial" w:eastAsia="Calibri" w:hAnsi="Arial" w:cs="Arial"/>
        </w:rPr>
        <w:t xml:space="preserve"> </w:t>
      </w:r>
      <w:r w:rsidR="00FD7837" w:rsidRPr="00F32D18">
        <w:rPr>
          <w:rFonts w:ascii="Arial" w:eastAsia="Calibri" w:hAnsi="Arial" w:cs="Arial"/>
          <w:b/>
          <w:bCs/>
          <w:i/>
          <w:iCs/>
        </w:rPr>
        <w:t>teren gminy Mikołajki Pomorskie, położonego na terenie powiatu sztumskiego, województwo pomorskie</w:t>
      </w:r>
      <w:r w:rsidR="00FD7837">
        <w:rPr>
          <w:rFonts w:ascii="Arial" w:eastAsia="Calibri" w:hAnsi="Arial" w:cs="Arial"/>
          <w:lang w:eastAsia="ar-SA"/>
        </w:rPr>
        <w:t>.</w:t>
      </w:r>
    </w:p>
    <w:p w14:paraId="61D8D92F" w14:textId="078A96B0" w:rsidR="005A3359" w:rsidRDefault="005A3359" w:rsidP="00FD7837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FD7837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Planowana inwestycja zaliczana jest do grupy przedsięwzięć mogących potencjalnie znacząco oddziaływać na środowisko na podstawie § 3 ust. 1 pkt </w:t>
      </w:r>
      <w:r>
        <w:rPr>
          <w:rFonts w:ascii="Arial" w:hAnsi="Arial" w:cs="Arial"/>
        </w:rPr>
        <w:t>104 lit. b</w:t>
      </w:r>
      <w:r w:rsidRPr="00C21405">
        <w:rPr>
          <w:rFonts w:ascii="Arial" w:eastAsia="Calibri" w:hAnsi="Arial" w:cs="Arial"/>
        </w:rPr>
        <w:t xml:space="preserve"> Rozporządzenia Rady Ministrów z dnia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10 września 2019 r. w sprawie przedsięwzięć mogących znacząco oddziaływać na środowisko (Dz.U. z 2019 r. poz.1839 ). </w:t>
      </w:r>
      <w:r w:rsidR="00FD7837">
        <w:rPr>
          <w:rFonts w:ascii="Arial" w:eastAsia="Calibri" w:hAnsi="Arial" w:cs="Arial"/>
        </w:rPr>
        <w:t xml:space="preserve">    </w:t>
      </w:r>
    </w:p>
    <w:p w14:paraId="76D0BB51" w14:textId="44DBB667" w:rsidR="00FD7837" w:rsidRPr="00C21405" w:rsidRDefault="005A3359" w:rsidP="00FD7837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FD7837">
        <w:rPr>
          <w:rFonts w:ascii="Arial" w:eastAsia="Calibri" w:hAnsi="Arial" w:cs="Arial"/>
        </w:rPr>
        <w:t>Dnia 08.12.</w:t>
      </w:r>
      <w:r w:rsidR="00FD7837" w:rsidRPr="00C21405">
        <w:rPr>
          <w:rFonts w:ascii="Arial" w:eastAsia="Calibri" w:hAnsi="Arial" w:cs="Arial"/>
        </w:rPr>
        <w:t>202</w:t>
      </w:r>
      <w:r w:rsidR="00FD7837">
        <w:rPr>
          <w:rFonts w:ascii="Arial" w:eastAsia="Calibri" w:hAnsi="Arial" w:cs="Arial"/>
        </w:rPr>
        <w:t>3</w:t>
      </w:r>
      <w:r w:rsidR="00FD7837" w:rsidRPr="00C21405">
        <w:rPr>
          <w:rFonts w:ascii="Arial" w:eastAsia="Calibri" w:hAnsi="Arial" w:cs="Arial"/>
        </w:rPr>
        <w:t xml:space="preserve"> r. Wójt Gminy Mikołajki Pomorskie wydał obwieszczenie znak sprawy nr RGIV.6220.</w:t>
      </w:r>
      <w:r w:rsidR="00FD7837">
        <w:rPr>
          <w:rFonts w:ascii="Arial" w:eastAsia="Calibri" w:hAnsi="Arial" w:cs="Arial"/>
        </w:rPr>
        <w:t>31</w:t>
      </w:r>
      <w:r w:rsidR="00FD7837" w:rsidRPr="00C21405">
        <w:rPr>
          <w:rFonts w:ascii="Arial" w:eastAsia="Calibri" w:hAnsi="Arial" w:cs="Arial"/>
        </w:rPr>
        <w:t xml:space="preserve">.2023 r., w którym podał do publicznej wiadomości oraz stron postępowania informację o wszczęciu postępowania od dnia </w:t>
      </w:r>
      <w:r w:rsidR="00FD7837">
        <w:rPr>
          <w:rFonts w:ascii="Arial" w:eastAsia="Calibri" w:hAnsi="Arial" w:cs="Arial"/>
        </w:rPr>
        <w:t>30</w:t>
      </w:r>
      <w:r w:rsidR="00FD7837" w:rsidRPr="00C21405">
        <w:rPr>
          <w:rFonts w:ascii="Arial" w:eastAsia="Calibri" w:hAnsi="Arial" w:cs="Arial"/>
        </w:rPr>
        <w:t>.</w:t>
      </w:r>
      <w:r w:rsidR="00FD7837">
        <w:rPr>
          <w:rFonts w:ascii="Arial" w:eastAsia="Calibri" w:hAnsi="Arial" w:cs="Arial"/>
        </w:rPr>
        <w:t>11</w:t>
      </w:r>
      <w:r w:rsidR="00FD7837" w:rsidRPr="00C21405">
        <w:rPr>
          <w:rFonts w:ascii="Arial" w:eastAsia="Calibri" w:hAnsi="Arial" w:cs="Arial"/>
        </w:rPr>
        <w:t>.2023r.</w:t>
      </w:r>
      <w:r w:rsidR="00FD7837">
        <w:rPr>
          <w:rFonts w:ascii="Arial" w:eastAsia="Calibri" w:hAnsi="Arial" w:cs="Arial"/>
        </w:rPr>
        <w:t xml:space="preserve"> </w:t>
      </w:r>
      <w:r w:rsidR="00FD7837" w:rsidRPr="00C21405">
        <w:rPr>
          <w:rFonts w:ascii="Arial" w:eastAsia="Calibri" w:hAnsi="Arial" w:cs="Arial"/>
        </w:rPr>
        <w:t>w sprawie wydania decyzji środowiskowej dla ww. przedsięwzięcia.</w:t>
      </w:r>
      <w:r w:rsidR="00FD7837">
        <w:rPr>
          <w:rFonts w:ascii="Arial" w:eastAsia="Calibri" w:hAnsi="Arial" w:cs="Arial"/>
        </w:rPr>
        <w:t xml:space="preserve"> </w:t>
      </w:r>
    </w:p>
    <w:p w14:paraId="726A5147" w14:textId="77777777" w:rsidR="00FD7837" w:rsidRDefault="00FD7837" w:rsidP="00FD7837">
      <w:pPr>
        <w:spacing w:after="0"/>
        <w:rPr>
          <w:rFonts w:ascii="Arial" w:eastAsia="Times New Roman" w:hAnsi="Arial" w:cs="Arial"/>
          <w:lang w:eastAsia="ar-SA"/>
        </w:rPr>
      </w:pPr>
    </w:p>
    <w:p w14:paraId="36E5DC86" w14:textId="77777777" w:rsidR="00FD7837" w:rsidRDefault="00FD7837" w:rsidP="00FD7837">
      <w:pPr>
        <w:spacing w:after="0"/>
        <w:rPr>
          <w:rFonts w:ascii="Arial" w:eastAsia="Times New Roman" w:hAnsi="Arial" w:cs="Arial"/>
          <w:lang w:eastAsia="ar-SA"/>
        </w:rPr>
      </w:pPr>
    </w:p>
    <w:p w14:paraId="716AA04A" w14:textId="56884910" w:rsidR="00FD7837" w:rsidRPr="00C21405" w:rsidRDefault="00FD7837" w:rsidP="00C1196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ar-SA"/>
        </w:rPr>
        <w:t xml:space="preserve">    </w:t>
      </w:r>
      <w:r w:rsidRPr="00C21405">
        <w:rPr>
          <w:rFonts w:ascii="Arial" w:eastAsia="Times New Roman" w:hAnsi="Arial" w:cs="Arial"/>
          <w:lang w:eastAsia="ar-SA"/>
        </w:rPr>
        <w:t xml:space="preserve">Pismem z dnia </w:t>
      </w:r>
      <w:r>
        <w:rPr>
          <w:rFonts w:ascii="Arial" w:eastAsia="Times New Roman" w:hAnsi="Arial" w:cs="Arial"/>
          <w:lang w:eastAsia="ar-SA"/>
        </w:rPr>
        <w:t>08</w:t>
      </w:r>
      <w:r w:rsidRPr="00C21405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>12</w:t>
      </w:r>
      <w:r w:rsidRPr="00C21405">
        <w:rPr>
          <w:rFonts w:ascii="Arial" w:eastAsia="Times New Roman" w:hAnsi="Arial" w:cs="Arial"/>
          <w:lang w:eastAsia="ar-SA"/>
        </w:rPr>
        <w:t xml:space="preserve">.2023r. ( data otrzymania </w:t>
      </w:r>
      <w:r>
        <w:rPr>
          <w:rFonts w:ascii="Arial" w:eastAsia="Times New Roman" w:hAnsi="Arial" w:cs="Arial"/>
          <w:lang w:eastAsia="ar-SA"/>
        </w:rPr>
        <w:t>11</w:t>
      </w:r>
      <w:r w:rsidRPr="00C21405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>12</w:t>
      </w:r>
      <w:r w:rsidRPr="00C21405">
        <w:rPr>
          <w:rFonts w:ascii="Arial" w:eastAsia="Times New Roman" w:hAnsi="Arial" w:cs="Arial"/>
          <w:lang w:eastAsia="ar-SA"/>
        </w:rPr>
        <w:t>.2023r) znak sprawy RGIV.6220.</w:t>
      </w:r>
      <w:r>
        <w:rPr>
          <w:rFonts w:ascii="Arial" w:eastAsia="Times New Roman" w:hAnsi="Arial" w:cs="Arial"/>
          <w:lang w:eastAsia="ar-SA"/>
        </w:rPr>
        <w:t>31</w:t>
      </w:r>
      <w:r w:rsidRPr="00C21405">
        <w:rPr>
          <w:rFonts w:ascii="Arial" w:eastAsia="Times New Roman" w:hAnsi="Arial" w:cs="Arial"/>
          <w:lang w:eastAsia="ar-SA"/>
        </w:rPr>
        <w:t>.2023 zwrócono się z prośbą do Sołtysa Sołectwa Pierzchowice</w:t>
      </w:r>
      <w:r w:rsidR="00C11963">
        <w:rPr>
          <w:rFonts w:ascii="Arial" w:eastAsia="Times New Roman" w:hAnsi="Arial" w:cs="Arial"/>
          <w:lang w:eastAsia="ar-SA"/>
        </w:rPr>
        <w:t xml:space="preserve">                                  </w:t>
      </w:r>
      <w:r w:rsidRPr="00C21405">
        <w:rPr>
          <w:rFonts w:ascii="Arial" w:eastAsia="Times New Roman" w:hAnsi="Arial" w:cs="Arial"/>
          <w:lang w:eastAsia="ar-SA"/>
        </w:rPr>
        <w:t>o zamieszczenie treści obwieszczenia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C21405">
        <w:rPr>
          <w:rFonts w:ascii="Arial" w:eastAsia="Times New Roman" w:hAnsi="Arial" w:cs="Arial"/>
          <w:lang w:eastAsia="ar-SA"/>
        </w:rPr>
        <w:t xml:space="preserve">z dnia </w:t>
      </w:r>
      <w:r>
        <w:rPr>
          <w:rFonts w:ascii="Arial" w:eastAsia="Times New Roman" w:hAnsi="Arial" w:cs="Arial"/>
          <w:lang w:eastAsia="ar-SA"/>
        </w:rPr>
        <w:t>08</w:t>
      </w:r>
      <w:r w:rsidRPr="00C21405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>12</w:t>
      </w:r>
      <w:r w:rsidRPr="00C21405">
        <w:rPr>
          <w:rFonts w:ascii="Arial" w:eastAsia="Times New Roman" w:hAnsi="Arial" w:cs="Arial"/>
          <w:lang w:eastAsia="ar-SA"/>
        </w:rPr>
        <w:t>.2023r. znak sprawy RGIV.6220.</w:t>
      </w:r>
      <w:r>
        <w:rPr>
          <w:rFonts w:ascii="Arial" w:eastAsia="Times New Roman" w:hAnsi="Arial" w:cs="Arial"/>
          <w:lang w:eastAsia="ar-SA"/>
        </w:rPr>
        <w:t>31</w:t>
      </w:r>
      <w:r w:rsidRPr="00C21405">
        <w:rPr>
          <w:rFonts w:ascii="Arial" w:eastAsia="Times New Roman" w:hAnsi="Arial" w:cs="Arial"/>
          <w:lang w:eastAsia="ar-SA"/>
        </w:rPr>
        <w:t xml:space="preserve">.2023 </w:t>
      </w:r>
      <w:r w:rsidR="00C11963">
        <w:rPr>
          <w:rFonts w:ascii="Arial" w:eastAsia="Times New Roman" w:hAnsi="Arial" w:cs="Arial"/>
          <w:lang w:eastAsia="ar-SA"/>
        </w:rPr>
        <w:t xml:space="preserve">     </w:t>
      </w:r>
      <w:r w:rsidRPr="00C21405">
        <w:rPr>
          <w:rFonts w:ascii="Arial" w:eastAsia="Times New Roman" w:hAnsi="Arial" w:cs="Arial"/>
          <w:lang w:eastAsia="ar-SA"/>
        </w:rPr>
        <w:t xml:space="preserve">o wszczęciu postępowania </w:t>
      </w:r>
      <w:r w:rsidRPr="00C21405">
        <w:rPr>
          <w:rFonts w:ascii="Arial" w:eastAsia="Calibri" w:hAnsi="Arial" w:cs="Arial"/>
        </w:rPr>
        <w:t xml:space="preserve">  </w:t>
      </w:r>
      <w:r w:rsidRPr="00C21405">
        <w:rPr>
          <w:rFonts w:ascii="Arial" w:eastAsia="Times New Roman" w:hAnsi="Arial" w:cs="Arial"/>
          <w:lang w:eastAsia="ar-SA"/>
        </w:rPr>
        <w:t xml:space="preserve">na tablicy ogłoszeń Sołectwa Pierzchowice, </w:t>
      </w:r>
      <w:r w:rsidRPr="00C21405">
        <w:rPr>
          <w:rFonts w:ascii="Arial" w:eastAsia="Calibri" w:hAnsi="Arial" w:cs="Arial"/>
        </w:rPr>
        <w:t>w sprawie wydania decyzji środowiskowej dla ww. przedsięwzięcia.</w:t>
      </w:r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Obwieszczenie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zostało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zamieszczone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na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stronie</w:t>
      </w:r>
      <w:proofErr w:type="spellEnd"/>
      <w:r w:rsidRPr="00C21405">
        <w:rPr>
          <w:rFonts w:ascii="Arial" w:eastAsia="Arial" w:hAnsi="Arial" w:cs="Arial"/>
          <w:lang w:val="en-US"/>
        </w:rPr>
        <w:t xml:space="preserve"> BIP. </w:t>
      </w:r>
      <w:hyperlink r:id="rId7" w:history="1">
        <w:r w:rsidRPr="00C21405">
          <w:rPr>
            <w:rStyle w:val="Hipercze"/>
            <w:rFonts w:ascii="Arial" w:eastAsia="Arial" w:hAnsi="Arial" w:cs="Arial"/>
            <w:lang w:val="en-US"/>
          </w:rPr>
          <w:t>https://bip.mikolajkipomorskie.pl</w:t>
        </w:r>
      </w:hyperlink>
      <w:r w:rsidRPr="00C21405">
        <w:rPr>
          <w:rFonts w:ascii="Arial" w:eastAsia="Arial" w:hAnsi="Arial" w:cs="Arial"/>
          <w:lang w:val="en-US"/>
        </w:rPr>
        <w:t xml:space="preserve"> .W/w </w:t>
      </w:r>
      <w:proofErr w:type="spellStart"/>
      <w:r w:rsidRPr="00C21405">
        <w:rPr>
          <w:rFonts w:ascii="Arial" w:eastAsia="Arial" w:hAnsi="Arial" w:cs="Arial"/>
          <w:lang w:val="en-US"/>
        </w:rPr>
        <w:t>obwieszczenie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zostało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zamieszczone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na</w:t>
      </w:r>
      <w:proofErr w:type="spellEnd"/>
      <w:r w:rsidRPr="00C21405">
        <w:rPr>
          <w:rFonts w:ascii="Arial" w:eastAsia="Arial" w:hAnsi="Arial" w:cs="Arial"/>
          <w:lang w:val="en-US"/>
        </w:rPr>
        <w:t xml:space="preserve">  </w:t>
      </w:r>
      <w:proofErr w:type="spellStart"/>
      <w:r w:rsidRPr="00C21405">
        <w:rPr>
          <w:rFonts w:ascii="Arial" w:eastAsia="Arial" w:hAnsi="Arial" w:cs="Arial"/>
          <w:lang w:val="en-US"/>
        </w:rPr>
        <w:t>tablicy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proofErr w:type="spellStart"/>
      <w:r w:rsidRPr="00C21405">
        <w:rPr>
          <w:rFonts w:ascii="Arial" w:eastAsia="Arial" w:hAnsi="Arial" w:cs="Arial"/>
          <w:lang w:val="en-US"/>
        </w:rPr>
        <w:t>ogłoszeń</w:t>
      </w:r>
      <w:proofErr w:type="spellEnd"/>
      <w:r w:rsidRPr="00C21405">
        <w:rPr>
          <w:rFonts w:ascii="Arial" w:eastAsia="Arial" w:hAnsi="Arial" w:cs="Arial"/>
          <w:lang w:val="en-US"/>
        </w:rPr>
        <w:t xml:space="preserve"> tut. </w:t>
      </w:r>
      <w:proofErr w:type="spellStart"/>
      <w:r w:rsidRPr="00C21405">
        <w:rPr>
          <w:rFonts w:ascii="Arial" w:eastAsia="Arial" w:hAnsi="Arial" w:cs="Arial"/>
          <w:lang w:val="en-US"/>
        </w:rPr>
        <w:t>Urzędu</w:t>
      </w:r>
      <w:proofErr w:type="spellEnd"/>
      <w:r w:rsidRPr="00C21405">
        <w:rPr>
          <w:rFonts w:ascii="Arial" w:eastAsia="Arial" w:hAnsi="Arial" w:cs="Arial"/>
          <w:lang w:val="en-US"/>
        </w:rPr>
        <w:t xml:space="preserve"> w </w:t>
      </w:r>
      <w:proofErr w:type="spellStart"/>
      <w:r w:rsidRPr="00C21405">
        <w:rPr>
          <w:rFonts w:ascii="Arial" w:eastAsia="Arial" w:hAnsi="Arial" w:cs="Arial"/>
          <w:lang w:val="en-US"/>
        </w:rPr>
        <w:t>dniu</w:t>
      </w:r>
      <w:proofErr w:type="spellEnd"/>
      <w:r w:rsidRPr="00C21405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>08</w:t>
      </w:r>
      <w:r w:rsidRPr="00C21405">
        <w:rPr>
          <w:rFonts w:ascii="Arial" w:eastAsia="Arial" w:hAnsi="Arial" w:cs="Arial"/>
          <w:lang w:val="en-US"/>
        </w:rPr>
        <w:t>.</w:t>
      </w:r>
      <w:r>
        <w:rPr>
          <w:rFonts w:ascii="Arial" w:eastAsia="Arial" w:hAnsi="Arial" w:cs="Arial"/>
          <w:lang w:val="en-US"/>
        </w:rPr>
        <w:t>12</w:t>
      </w:r>
      <w:r w:rsidRPr="00C21405">
        <w:rPr>
          <w:rFonts w:ascii="Arial" w:eastAsia="Arial" w:hAnsi="Arial" w:cs="Arial"/>
          <w:lang w:val="en-US"/>
        </w:rPr>
        <w:t xml:space="preserve">.2023r. </w:t>
      </w:r>
    </w:p>
    <w:p w14:paraId="22942148" w14:textId="77777777" w:rsidR="00FD7837" w:rsidRPr="00C21405" w:rsidRDefault="00FD7837" w:rsidP="00C1196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Times New Roman" w:hAnsi="Arial" w:cs="Arial"/>
          <w:lang w:eastAsia="ar-SA"/>
        </w:rPr>
        <w:t xml:space="preserve"> </w:t>
      </w:r>
    </w:p>
    <w:p w14:paraId="4363CC00" w14:textId="54079710" w:rsidR="00FD7837" w:rsidRPr="00FD7837" w:rsidRDefault="00FD7837" w:rsidP="00FD7837">
      <w:pPr>
        <w:rPr>
          <w:rFonts w:ascii="Arial" w:eastAsia="Calibri" w:hAnsi="Arial" w:cs="Arial"/>
        </w:rPr>
      </w:pPr>
      <w:r w:rsidRPr="00FD7837">
        <w:rPr>
          <w:rFonts w:ascii="Arial" w:eastAsia="Calibri" w:hAnsi="Arial" w:cs="Arial"/>
        </w:rPr>
        <w:t xml:space="preserve">Wójt Gminy Mikołajki Pomorskie w dniu </w:t>
      </w:r>
      <w:r>
        <w:rPr>
          <w:rFonts w:ascii="Arial" w:eastAsia="Calibri" w:hAnsi="Arial" w:cs="Arial"/>
        </w:rPr>
        <w:t>08</w:t>
      </w:r>
      <w:r w:rsidRPr="00FD7837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</w:t>
      </w:r>
      <w:r w:rsidRPr="00FD7837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3</w:t>
      </w:r>
      <w:r w:rsidRPr="00FD7837">
        <w:rPr>
          <w:rFonts w:ascii="Arial" w:eastAsia="Calibri" w:hAnsi="Arial" w:cs="Arial"/>
        </w:rPr>
        <w:t>r.  wydał oświadczenie znak sprawy RGIV.6220.</w:t>
      </w:r>
      <w:r>
        <w:rPr>
          <w:rFonts w:ascii="Arial" w:eastAsia="Calibri" w:hAnsi="Arial" w:cs="Arial"/>
        </w:rPr>
        <w:t>31</w:t>
      </w:r>
      <w:r w:rsidRPr="00FD7837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3</w:t>
      </w:r>
      <w:r w:rsidRPr="00FD7837">
        <w:rPr>
          <w:rFonts w:ascii="Arial" w:eastAsia="Calibri" w:hAnsi="Arial" w:cs="Arial"/>
        </w:rPr>
        <w:t xml:space="preserve">, iż wnioskodawca nie jest podmiotem zależnym od jednostki samorządu terytorialnego, dla której organem wykonawczym   w rozumieniu art. 24 m ust.  2 ustawy  </w:t>
      </w:r>
      <w:r w:rsidR="00B336F6">
        <w:rPr>
          <w:rFonts w:ascii="Arial" w:eastAsia="Calibri" w:hAnsi="Arial" w:cs="Arial"/>
        </w:rPr>
        <w:t xml:space="preserve">                 </w:t>
      </w:r>
      <w:r w:rsidRPr="00FD7837">
        <w:rPr>
          <w:rFonts w:ascii="Arial" w:eastAsia="Calibri" w:hAnsi="Arial" w:cs="Arial"/>
        </w:rPr>
        <w:t>z dnia  8 marca 199</w:t>
      </w:r>
      <w:r>
        <w:rPr>
          <w:rFonts w:ascii="Arial" w:eastAsia="Calibri" w:hAnsi="Arial" w:cs="Arial"/>
        </w:rPr>
        <w:t>0</w:t>
      </w:r>
      <w:r w:rsidRPr="00FD7837">
        <w:rPr>
          <w:rFonts w:ascii="Arial" w:eastAsia="Calibri" w:hAnsi="Arial" w:cs="Arial"/>
        </w:rPr>
        <w:t xml:space="preserve">r.  o samorządzie gminnym jest organ właściwy do wydania decyzji </w:t>
      </w:r>
      <w:r w:rsidR="00B336F6">
        <w:rPr>
          <w:rFonts w:ascii="Arial" w:eastAsia="Calibri" w:hAnsi="Arial" w:cs="Arial"/>
        </w:rPr>
        <w:t xml:space="preserve">                 </w:t>
      </w:r>
      <w:r w:rsidRPr="00FD7837">
        <w:rPr>
          <w:rFonts w:ascii="Arial" w:eastAsia="Calibri" w:hAnsi="Arial" w:cs="Arial"/>
        </w:rPr>
        <w:t xml:space="preserve"> o środowiskowych uwarunkowaniach ( zgodnie z art. 64 ust. 2a ww. ustawy) dla w/w przedsięwzięcia. </w:t>
      </w:r>
    </w:p>
    <w:p w14:paraId="168153AF" w14:textId="38AACD8B" w:rsidR="00FD7837" w:rsidRDefault="00B336F6" w:rsidP="00595909">
      <w:pPr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Działając na podstawie art. 64 ustawy z dnia 3 października 2008 r. o udostępnieniu informacji  o środowisku i jego ochronie, udziale społeczeństwa w ochronie środowiska oraz 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>o ocenach oddziaływania na środowisko ( tekst jednolity Dz. U.  z 202</w:t>
      </w:r>
      <w:r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>r. poz. 10</w:t>
      </w:r>
      <w:r>
        <w:rPr>
          <w:rFonts w:ascii="Arial" w:eastAsia="Calibri" w:hAnsi="Arial" w:cs="Arial"/>
        </w:rPr>
        <w:t>94</w:t>
      </w:r>
      <w:r w:rsidRPr="00C21405">
        <w:rPr>
          <w:rFonts w:ascii="Arial" w:eastAsia="Calibri" w:hAnsi="Arial" w:cs="Arial"/>
        </w:rPr>
        <w:t xml:space="preserve"> ze zm.)  Wójt Gminy </w:t>
      </w:r>
      <w:r w:rsidRPr="00C21405">
        <w:rPr>
          <w:rFonts w:ascii="Arial" w:eastAsia="Calibri" w:hAnsi="Arial" w:cs="Arial"/>
        </w:rPr>
        <w:lastRenderedPageBreak/>
        <w:t>Mikołajki Pomorskie pismem znak RGIV.6220.</w:t>
      </w:r>
      <w:r>
        <w:rPr>
          <w:rFonts w:ascii="Arial" w:eastAsia="Calibri" w:hAnsi="Arial" w:cs="Arial"/>
        </w:rPr>
        <w:t>31</w:t>
      </w:r>
      <w:r w:rsidRPr="00C21405">
        <w:rPr>
          <w:rFonts w:ascii="Arial" w:eastAsia="Calibri" w:hAnsi="Arial" w:cs="Arial"/>
        </w:rPr>
        <w:t xml:space="preserve">.2023 z dnia </w:t>
      </w:r>
      <w:r>
        <w:rPr>
          <w:rFonts w:ascii="Arial" w:eastAsia="Calibri" w:hAnsi="Arial" w:cs="Arial"/>
        </w:rPr>
        <w:t>08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</w:t>
      </w:r>
      <w:r w:rsidRPr="00C21405">
        <w:rPr>
          <w:rFonts w:ascii="Arial" w:eastAsia="Calibri" w:hAnsi="Arial" w:cs="Arial"/>
        </w:rPr>
        <w:t xml:space="preserve">.2023 r., zwrócił się odpowiednio do Regionalnego Dyrektora Ochrony Środowiska w Gdańsku, Państwowego </w:t>
      </w:r>
      <w:r>
        <w:rPr>
          <w:rFonts w:ascii="Arial" w:eastAsia="Calibri" w:hAnsi="Arial" w:cs="Arial"/>
        </w:rPr>
        <w:t xml:space="preserve">       </w:t>
      </w:r>
      <w:r w:rsidRPr="00C21405">
        <w:rPr>
          <w:rFonts w:ascii="Arial" w:eastAsia="Calibri" w:hAnsi="Arial" w:cs="Arial"/>
        </w:rPr>
        <w:t xml:space="preserve">Powiatowego Inspektora Sanitarnego w Malborku oraz do </w:t>
      </w:r>
      <w:bookmarkStart w:id="13" w:name="_Hlk163028729"/>
      <w:r w:rsidRPr="00C21405">
        <w:rPr>
          <w:rFonts w:ascii="Arial" w:eastAsia="Calibri" w:hAnsi="Arial" w:cs="Arial"/>
        </w:rPr>
        <w:t xml:space="preserve">Dyrektora Regionalnego Zarządu Gospodarki Wodnej w Gdańsku  w PGW Wody Polskie, Zarząd Zlewni w Tczewie </w:t>
      </w:r>
      <w:bookmarkEnd w:id="13"/>
      <w:r w:rsidRPr="00C21405">
        <w:rPr>
          <w:rFonts w:ascii="Arial" w:eastAsia="Calibri" w:hAnsi="Arial" w:cs="Arial"/>
        </w:rPr>
        <w:t xml:space="preserve">z prośbą </w:t>
      </w:r>
      <w:r>
        <w:rPr>
          <w:rFonts w:ascii="Arial" w:eastAsia="Calibri" w:hAnsi="Arial" w:cs="Arial"/>
        </w:rPr>
        <w:t xml:space="preserve">               </w:t>
      </w:r>
      <w:r w:rsidRPr="00C21405">
        <w:rPr>
          <w:rFonts w:ascii="Arial" w:eastAsia="Calibri" w:hAnsi="Arial" w:cs="Arial"/>
        </w:rPr>
        <w:t>o przedstawienie opinii w przedmiocie konieczności przeprowadzenia oceny oddziaływania przedsięwzięcia na środowisko.</w:t>
      </w:r>
    </w:p>
    <w:p w14:paraId="5E97EC3B" w14:textId="7BF0BACE" w:rsidR="00B336F6" w:rsidRPr="00C21405" w:rsidRDefault="00B336F6" w:rsidP="00B336F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bookmarkStart w:id="14" w:name="_Hlk163029895"/>
      <w:r>
        <w:rPr>
          <w:rFonts w:ascii="Arial" w:eastAsia="Calibri" w:hAnsi="Arial" w:cs="Arial"/>
        </w:rPr>
        <w:t xml:space="preserve">Państwowe </w:t>
      </w:r>
      <w:r w:rsidRPr="00C21405">
        <w:rPr>
          <w:rFonts w:ascii="Arial" w:eastAsia="Calibri" w:hAnsi="Arial" w:cs="Arial"/>
        </w:rPr>
        <w:t>Gospodar</w:t>
      </w:r>
      <w:r>
        <w:rPr>
          <w:rFonts w:ascii="Arial" w:eastAsia="Calibri" w:hAnsi="Arial" w:cs="Arial"/>
        </w:rPr>
        <w:t>stwo</w:t>
      </w:r>
      <w:r w:rsidRPr="00C21405">
        <w:rPr>
          <w:rFonts w:ascii="Arial" w:eastAsia="Calibri" w:hAnsi="Arial" w:cs="Arial"/>
        </w:rPr>
        <w:t xml:space="preserve"> Wodne w Gdańsku  w PGW Wody Polskie, Zarząd Zlewni </w:t>
      </w:r>
      <w:r>
        <w:rPr>
          <w:rFonts w:ascii="Arial" w:eastAsia="Calibri" w:hAnsi="Arial" w:cs="Arial"/>
        </w:rPr>
        <w:t xml:space="preserve">                         </w:t>
      </w:r>
      <w:r w:rsidRPr="00C21405">
        <w:rPr>
          <w:rFonts w:ascii="Arial" w:eastAsia="Calibri" w:hAnsi="Arial" w:cs="Arial"/>
        </w:rPr>
        <w:t>w Tczewie pismem z dnia 1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</w:t>
      </w:r>
      <w:r w:rsidRPr="00C21405">
        <w:rPr>
          <w:rFonts w:ascii="Arial" w:eastAsia="Calibri" w:hAnsi="Arial" w:cs="Arial"/>
        </w:rPr>
        <w:t>.2023r.  ( data wpływu 1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</w:t>
      </w:r>
      <w:r w:rsidRPr="00C21405">
        <w:rPr>
          <w:rFonts w:ascii="Arial" w:eastAsia="Calibri" w:hAnsi="Arial" w:cs="Arial"/>
        </w:rPr>
        <w:t xml:space="preserve">.2023r.) znak sprawy </w:t>
      </w:r>
      <w:r>
        <w:rPr>
          <w:rFonts w:ascii="Arial" w:eastAsia="Calibri" w:hAnsi="Arial" w:cs="Arial"/>
        </w:rPr>
        <w:t>GD.ZZŚ.4.4901.226.2023.KP</w:t>
      </w:r>
      <w:r w:rsidRPr="00C21405">
        <w:rPr>
          <w:rFonts w:ascii="Arial" w:eastAsia="Calibri" w:hAnsi="Arial" w:cs="Arial"/>
        </w:rPr>
        <w:t>, wezwał tut. Organ do</w:t>
      </w:r>
      <w:r>
        <w:rPr>
          <w:rFonts w:ascii="Arial" w:eastAsia="Calibri" w:hAnsi="Arial" w:cs="Arial"/>
        </w:rPr>
        <w:t xml:space="preserve"> pisemnego złożenia </w:t>
      </w:r>
      <w:r w:rsidRPr="00C21405">
        <w:rPr>
          <w:rFonts w:ascii="Arial" w:eastAsia="Calibri" w:hAnsi="Arial" w:cs="Arial"/>
        </w:rPr>
        <w:t xml:space="preserve"> uzupełnienia</w:t>
      </w:r>
      <w:r>
        <w:rPr>
          <w:rFonts w:ascii="Arial" w:eastAsia="Calibri" w:hAnsi="Arial" w:cs="Arial"/>
        </w:rPr>
        <w:t xml:space="preserve">                       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i wyjaśnień do </w:t>
      </w:r>
      <w:r w:rsidRPr="00C21405">
        <w:rPr>
          <w:rFonts w:ascii="Arial" w:eastAsia="Calibri" w:hAnsi="Arial" w:cs="Arial"/>
        </w:rPr>
        <w:t xml:space="preserve">wniosku. W piśmie wskazano termin 21 dni na złożenie wymaganych wyjaśnień/ uzupełnień.  </w:t>
      </w:r>
    </w:p>
    <w:p w14:paraId="62B84A9D" w14:textId="054E8A20" w:rsidR="00FD7837" w:rsidRDefault="00FD7837" w:rsidP="00B336F6">
      <w:pPr>
        <w:spacing w:after="0"/>
        <w:jc w:val="both"/>
        <w:rPr>
          <w:rFonts w:ascii="Arial" w:eastAsia="Calibri" w:hAnsi="Arial" w:cs="Arial"/>
        </w:rPr>
      </w:pPr>
    </w:p>
    <w:bookmarkEnd w:id="14"/>
    <w:p w14:paraId="27D09C54" w14:textId="72D0A037" w:rsidR="00FD7837" w:rsidRDefault="00B336F6" w:rsidP="0059590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Pismem z dnia 18.12.2023r. znak sprawy RGIV.6220.31.2023 ( data odebrania 27.12.2023r.) </w:t>
      </w:r>
      <w:r w:rsidR="00AB75EF">
        <w:rPr>
          <w:rFonts w:ascii="Arial" w:eastAsia="Calibri" w:hAnsi="Arial" w:cs="Arial"/>
        </w:rPr>
        <w:t xml:space="preserve">poinformowano Inwestora o złożeniu wymaganych wyjaśnień i uzupełnień. Do pisma dołączono wezwanie  Państwowego Gospodarstwa Wodnego Wody Polskie </w:t>
      </w:r>
      <w:r w:rsidR="00AB75EF" w:rsidRPr="00C21405">
        <w:rPr>
          <w:rFonts w:ascii="Arial" w:eastAsia="Calibri" w:hAnsi="Arial" w:cs="Arial"/>
        </w:rPr>
        <w:t xml:space="preserve">Zarząd Zlewni </w:t>
      </w:r>
      <w:r w:rsidR="00AB75EF">
        <w:rPr>
          <w:rFonts w:ascii="Arial" w:eastAsia="Calibri" w:hAnsi="Arial" w:cs="Arial"/>
        </w:rPr>
        <w:t xml:space="preserve">                         </w:t>
      </w:r>
      <w:r w:rsidR="00AB75EF" w:rsidRPr="00C21405">
        <w:rPr>
          <w:rFonts w:ascii="Arial" w:eastAsia="Calibri" w:hAnsi="Arial" w:cs="Arial"/>
        </w:rPr>
        <w:t>w Tczewie</w:t>
      </w:r>
      <w:r w:rsidR="00AB75EF">
        <w:rPr>
          <w:rFonts w:ascii="Arial" w:eastAsia="Calibri" w:hAnsi="Arial" w:cs="Arial"/>
        </w:rPr>
        <w:t xml:space="preserve"> </w:t>
      </w:r>
      <w:r w:rsidR="00AB75EF" w:rsidRPr="00C21405">
        <w:rPr>
          <w:rFonts w:ascii="Arial" w:eastAsia="Calibri" w:hAnsi="Arial" w:cs="Arial"/>
        </w:rPr>
        <w:t>z dnia 1</w:t>
      </w:r>
      <w:r w:rsidR="00AB75EF">
        <w:rPr>
          <w:rFonts w:ascii="Arial" w:eastAsia="Calibri" w:hAnsi="Arial" w:cs="Arial"/>
        </w:rPr>
        <w:t>5</w:t>
      </w:r>
      <w:r w:rsidR="00AB75EF" w:rsidRPr="00C21405">
        <w:rPr>
          <w:rFonts w:ascii="Arial" w:eastAsia="Calibri" w:hAnsi="Arial" w:cs="Arial"/>
        </w:rPr>
        <w:t>.</w:t>
      </w:r>
      <w:r w:rsidR="00AB75EF">
        <w:rPr>
          <w:rFonts w:ascii="Arial" w:eastAsia="Calibri" w:hAnsi="Arial" w:cs="Arial"/>
        </w:rPr>
        <w:t>12</w:t>
      </w:r>
      <w:r w:rsidR="00AB75EF" w:rsidRPr="00C21405">
        <w:rPr>
          <w:rFonts w:ascii="Arial" w:eastAsia="Calibri" w:hAnsi="Arial" w:cs="Arial"/>
        </w:rPr>
        <w:t xml:space="preserve">.2023r.  znak sprawy </w:t>
      </w:r>
      <w:r w:rsidR="00AB75EF">
        <w:rPr>
          <w:rFonts w:ascii="Arial" w:eastAsia="Calibri" w:hAnsi="Arial" w:cs="Arial"/>
        </w:rPr>
        <w:t>GD.ZZŚ.</w:t>
      </w:r>
      <w:r w:rsidR="000875EB">
        <w:rPr>
          <w:rFonts w:ascii="Arial" w:eastAsia="Calibri" w:hAnsi="Arial" w:cs="Arial"/>
        </w:rPr>
        <w:t>4.</w:t>
      </w:r>
      <w:r w:rsidR="00AB75EF">
        <w:rPr>
          <w:rFonts w:ascii="Arial" w:eastAsia="Calibri" w:hAnsi="Arial" w:cs="Arial"/>
        </w:rPr>
        <w:t xml:space="preserve">4901.226.2023.KP. W piśmie pouczono, iż wymagane uzupełnienia i wyjaśnienia należy złożyć w terminie 14 od dnia otrzymania niniejszego pisma. </w:t>
      </w:r>
    </w:p>
    <w:p w14:paraId="62D7CD46" w14:textId="614DBF66" w:rsidR="00FD7837" w:rsidRDefault="00FB504A" w:rsidP="0059590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W odpowiedzi na w/w pismo d</w:t>
      </w:r>
      <w:r w:rsidR="00AB75EF">
        <w:rPr>
          <w:rFonts w:ascii="Arial" w:eastAsia="Calibri" w:hAnsi="Arial" w:cs="Arial"/>
        </w:rPr>
        <w:t xml:space="preserve">nia 02.01.2024r. do tut. Urzędu wpłynęło pismo od Inwestora z wymaganymi uzupełnieniami i wyjaśnieniami. </w:t>
      </w:r>
    </w:p>
    <w:p w14:paraId="4C6C53A3" w14:textId="3065A6B4" w:rsidR="00AB75EF" w:rsidRPr="00C21405" w:rsidRDefault="00FB504A" w:rsidP="00AB75E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</w:t>
      </w:r>
      <w:r w:rsidR="00AB75EF" w:rsidRPr="00C21405">
        <w:rPr>
          <w:rFonts w:ascii="Arial" w:hAnsi="Arial" w:cs="Arial"/>
        </w:rPr>
        <w:t xml:space="preserve">Pismem z dnia </w:t>
      </w:r>
      <w:r w:rsidR="00AB75EF">
        <w:rPr>
          <w:rFonts w:ascii="Arial" w:hAnsi="Arial" w:cs="Arial"/>
        </w:rPr>
        <w:t>03</w:t>
      </w:r>
      <w:r w:rsidR="00AB75EF" w:rsidRPr="00C21405">
        <w:rPr>
          <w:rFonts w:ascii="Arial" w:hAnsi="Arial" w:cs="Arial"/>
        </w:rPr>
        <w:t>.</w:t>
      </w:r>
      <w:r w:rsidR="00AB75EF">
        <w:rPr>
          <w:rFonts w:ascii="Arial" w:hAnsi="Arial" w:cs="Arial"/>
        </w:rPr>
        <w:t>01</w:t>
      </w:r>
      <w:r w:rsidR="00AB75EF" w:rsidRPr="00C21405">
        <w:rPr>
          <w:rFonts w:ascii="Arial" w:hAnsi="Arial" w:cs="Arial"/>
        </w:rPr>
        <w:t>.202</w:t>
      </w:r>
      <w:r w:rsidR="00AB75EF">
        <w:rPr>
          <w:rFonts w:ascii="Arial" w:hAnsi="Arial" w:cs="Arial"/>
        </w:rPr>
        <w:t>4</w:t>
      </w:r>
      <w:r w:rsidR="00AB75EF"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Dyrektora Regionalnego Zarządu Gospodarki Wodnej </w:t>
      </w:r>
      <w:r w:rsidR="00874043">
        <w:rPr>
          <w:rFonts w:ascii="Arial" w:hAnsi="Arial" w:cs="Arial"/>
        </w:rPr>
        <w:t xml:space="preserve">                   </w:t>
      </w:r>
      <w:r w:rsidR="00AB75EF" w:rsidRPr="00C21405">
        <w:rPr>
          <w:rFonts w:ascii="Arial" w:hAnsi="Arial" w:cs="Arial"/>
        </w:rPr>
        <w:t>w Gdańsku w PGW Wody Polskie, Zarząd Zlewni w Tczewie, wyjaśnienia w odpowiedzi na wezwanie Dyrektora Regionalnego Zarządu Gospodarki Wodnej w Gdańsku w PGW Wody Polskie, Zarząd Zlewni w Tczewie znak sprawy</w:t>
      </w:r>
      <w:r w:rsidR="00AB75EF" w:rsidRPr="00C21405">
        <w:rPr>
          <w:rFonts w:ascii="Arial" w:eastAsia="Calibri" w:hAnsi="Arial" w:cs="Arial"/>
        </w:rPr>
        <w:t xml:space="preserve"> GD.ZZŚ.</w:t>
      </w:r>
      <w:r w:rsidR="00AB75EF">
        <w:rPr>
          <w:rFonts w:ascii="Arial" w:eastAsia="Calibri" w:hAnsi="Arial" w:cs="Arial"/>
        </w:rPr>
        <w:t>4.4901.226.2023.KP</w:t>
      </w:r>
      <w:r w:rsidR="00AB75EF" w:rsidRPr="00C21405">
        <w:rPr>
          <w:rFonts w:ascii="Arial" w:eastAsia="Calibri" w:hAnsi="Arial" w:cs="Arial"/>
        </w:rPr>
        <w:t xml:space="preserve"> z dnia </w:t>
      </w:r>
      <w:r w:rsidR="00AB75EF">
        <w:rPr>
          <w:rFonts w:ascii="Arial" w:eastAsia="Calibri" w:hAnsi="Arial" w:cs="Arial"/>
        </w:rPr>
        <w:t>15.12.2023r.</w:t>
      </w:r>
    </w:p>
    <w:p w14:paraId="72D182BB" w14:textId="77777777" w:rsidR="00AB75EF" w:rsidRPr="00C21405" w:rsidRDefault="00AB75EF" w:rsidP="00AB75EF">
      <w:pPr>
        <w:spacing w:after="0" w:line="240" w:lineRule="auto"/>
        <w:jc w:val="both"/>
        <w:rPr>
          <w:rFonts w:ascii="Arial" w:eastAsia="Calibri" w:hAnsi="Arial" w:cs="Arial"/>
        </w:rPr>
      </w:pPr>
    </w:p>
    <w:p w14:paraId="541DA9C8" w14:textId="370A276C" w:rsidR="00FB504A" w:rsidRPr="00C21405" w:rsidRDefault="00FB504A" w:rsidP="00FB504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r w:rsidRPr="00C21405">
        <w:rPr>
          <w:rFonts w:ascii="Arial" w:eastAsia="Calibri" w:hAnsi="Arial" w:cs="Arial"/>
        </w:rPr>
        <w:t>Regionalny Dyrektor Ochrony Środowiska w Gdańsku pismem z dnia 0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  ( data wpływu </w:t>
      </w:r>
      <w:r>
        <w:rPr>
          <w:rFonts w:ascii="Arial" w:eastAsia="Calibri" w:hAnsi="Arial" w:cs="Arial"/>
        </w:rPr>
        <w:t>10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r.) znak sprawy RDOŚ-Gd-WOO.4220.</w:t>
      </w:r>
      <w:r>
        <w:rPr>
          <w:rFonts w:ascii="Arial" w:eastAsia="Calibri" w:hAnsi="Arial" w:cs="Arial"/>
        </w:rPr>
        <w:t>820</w:t>
      </w:r>
      <w:r w:rsidRPr="00C21405">
        <w:rPr>
          <w:rFonts w:ascii="Arial" w:eastAsia="Calibri" w:hAnsi="Arial" w:cs="Arial"/>
        </w:rPr>
        <w:t>.2023.</w:t>
      </w:r>
      <w:r>
        <w:rPr>
          <w:rFonts w:ascii="Arial" w:eastAsia="Calibri" w:hAnsi="Arial" w:cs="Arial"/>
        </w:rPr>
        <w:t>ES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</w:t>
      </w:r>
      <w:r w:rsidRPr="00C21405">
        <w:rPr>
          <w:rFonts w:ascii="Arial" w:eastAsia="Calibri" w:hAnsi="Arial" w:cs="Arial"/>
        </w:rPr>
        <w:t xml:space="preserve"> poinformował, </w:t>
      </w:r>
      <w:r>
        <w:rPr>
          <w:rFonts w:ascii="Arial" w:eastAsia="Calibri" w:hAnsi="Arial" w:cs="Arial"/>
        </w:rPr>
        <w:t xml:space="preserve">                </w:t>
      </w:r>
      <w:r w:rsidRPr="00C21405">
        <w:rPr>
          <w:rFonts w:ascii="Arial" w:eastAsia="Calibri" w:hAnsi="Arial" w:cs="Arial"/>
        </w:rPr>
        <w:t xml:space="preserve">iż organ rozpatrzy sprawę w terminie do dnia </w:t>
      </w:r>
      <w:r>
        <w:rPr>
          <w:rFonts w:ascii="Arial" w:eastAsia="Calibri" w:hAnsi="Arial" w:cs="Arial"/>
        </w:rPr>
        <w:t>31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 </w:t>
      </w:r>
    </w:p>
    <w:p w14:paraId="4E935E6B" w14:textId="77777777" w:rsidR="00FB504A" w:rsidRDefault="00FB504A" w:rsidP="00FB504A">
      <w:pPr>
        <w:spacing w:after="0" w:line="240" w:lineRule="auto"/>
        <w:jc w:val="both"/>
        <w:rPr>
          <w:rFonts w:ascii="Arial" w:eastAsia="Calibri" w:hAnsi="Arial" w:cs="Arial"/>
        </w:rPr>
      </w:pPr>
    </w:p>
    <w:p w14:paraId="0AB714CC" w14:textId="7F94EB09" w:rsidR="00FB504A" w:rsidRPr="00C21405" w:rsidRDefault="00FB504A" w:rsidP="00FB504A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Państwowe </w:t>
      </w:r>
      <w:r w:rsidRPr="00C21405">
        <w:rPr>
          <w:rFonts w:ascii="Arial" w:eastAsia="Calibri" w:hAnsi="Arial" w:cs="Arial"/>
        </w:rPr>
        <w:t>Gospodar</w:t>
      </w:r>
      <w:r>
        <w:rPr>
          <w:rFonts w:ascii="Arial" w:eastAsia="Calibri" w:hAnsi="Arial" w:cs="Arial"/>
        </w:rPr>
        <w:t>stwo</w:t>
      </w:r>
      <w:r w:rsidRPr="00C21405">
        <w:rPr>
          <w:rFonts w:ascii="Arial" w:eastAsia="Calibri" w:hAnsi="Arial" w:cs="Arial"/>
        </w:rPr>
        <w:t xml:space="preserve"> Wodne w Gdańsku  w PGW Wody Polskie, Zarząd Zlewni </w:t>
      </w:r>
      <w:r>
        <w:rPr>
          <w:rFonts w:ascii="Arial" w:eastAsia="Calibri" w:hAnsi="Arial" w:cs="Arial"/>
        </w:rPr>
        <w:t xml:space="preserve">                         </w:t>
      </w:r>
      <w:r w:rsidRPr="00C21405">
        <w:rPr>
          <w:rFonts w:ascii="Arial" w:eastAsia="Calibri" w:hAnsi="Arial" w:cs="Arial"/>
        </w:rPr>
        <w:t>w Tczewie pismem z dnia 1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r.  ( data wpływu 1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r.) znak sprawy </w:t>
      </w:r>
      <w:r>
        <w:rPr>
          <w:rFonts w:ascii="Arial" w:eastAsia="Calibri" w:hAnsi="Arial" w:cs="Arial"/>
        </w:rPr>
        <w:t>GD.ZZŚ.4.4901.226.2023.KP</w:t>
      </w:r>
      <w:r w:rsidRPr="00C21405">
        <w:rPr>
          <w:rFonts w:ascii="Arial" w:eastAsia="Calibri" w:hAnsi="Arial" w:cs="Arial"/>
        </w:rPr>
        <w:t>, wezwał tut. Organ do</w:t>
      </w:r>
      <w:r>
        <w:rPr>
          <w:rFonts w:ascii="Arial" w:eastAsia="Calibri" w:hAnsi="Arial" w:cs="Arial"/>
        </w:rPr>
        <w:t xml:space="preserve"> ponownego pisemnego złożenia </w:t>
      </w:r>
      <w:r w:rsidRPr="00C21405">
        <w:rPr>
          <w:rFonts w:ascii="Arial" w:eastAsia="Calibri" w:hAnsi="Arial" w:cs="Arial"/>
        </w:rPr>
        <w:t xml:space="preserve"> uzupełnienia </w:t>
      </w:r>
      <w:r>
        <w:rPr>
          <w:rFonts w:ascii="Arial" w:eastAsia="Calibri" w:hAnsi="Arial" w:cs="Arial"/>
        </w:rPr>
        <w:t xml:space="preserve">i wyjaśnień do </w:t>
      </w:r>
      <w:r w:rsidRPr="00C21405">
        <w:rPr>
          <w:rFonts w:ascii="Arial" w:eastAsia="Calibri" w:hAnsi="Arial" w:cs="Arial"/>
        </w:rPr>
        <w:t xml:space="preserve">wniosku. W piśmie wskazano termin 21 dni na złożenie wymaganych wyjaśnień/ uzupełnień.  </w:t>
      </w:r>
    </w:p>
    <w:p w14:paraId="2CA592A7" w14:textId="77777777" w:rsidR="00FB504A" w:rsidRDefault="00FB504A" w:rsidP="00FB504A">
      <w:pPr>
        <w:spacing w:after="0"/>
        <w:jc w:val="both"/>
        <w:rPr>
          <w:rFonts w:ascii="Arial" w:eastAsia="Calibri" w:hAnsi="Arial" w:cs="Arial"/>
        </w:rPr>
      </w:pPr>
    </w:p>
    <w:p w14:paraId="7FBAF0F2" w14:textId="220D23EE" w:rsidR="00FB504A" w:rsidRDefault="00FB504A" w:rsidP="00FB504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3D776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Pismem z dnia 15.01.2024r. znak sprawy RGIV.6220.31.2023 ( data odebrania 25.01.2024r.) poinformowano Inwestora o złożeniu wymaganych wyjaśnień i uzupełnień. Do pisma dołączono wezwanie  Państwowego Gospodarstwa Wodnego Wody Polskie </w:t>
      </w:r>
      <w:r w:rsidRPr="00C21405">
        <w:rPr>
          <w:rFonts w:ascii="Arial" w:eastAsia="Calibri" w:hAnsi="Arial" w:cs="Arial"/>
        </w:rPr>
        <w:t>Zarząd Zlewni w Tczewie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12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  znak sprawy </w:t>
      </w:r>
      <w:r>
        <w:rPr>
          <w:rFonts w:ascii="Arial" w:eastAsia="Calibri" w:hAnsi="Arial" w:cs="Arial"/>
        </w:rPr>
        <w:t>GD.ZZŚ.</w:t>
      </w:r>
      <w:r w:rsidR="000875EB">
        <w:rPr>
          <w:rFonts w:ascii="Arial" w:eastAsia="Calibri" w:hAnsi="Arial" w:cs="Arial"/>
        </w:rPr>
        <w:t>4.</w:t>
      </w:r>
      <w:r>
        <w:rPr>
          <w:rFonts w:ascii="Arial" w:eastAsia="Calibri" w:hAnsi="Arial" w:cs="Arial"/>
        </w:rPr>
        <w:t>4901.226.2023.KP. W piśmie pouczono, iż wymagane uzupełnienia i wyjaśnienia należy złożyć w terminie do 26.01.2024r.</w:t>
      </w:r>
    </w:p>
    <w:p w14:paraId="734100EA" w14:textId="6F8E1D23" w:rsidR="003D7767" w:rsidRDefault="003D7767" w:rsidP="0059590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FB504A">
        <w:rPr>
          <w:rFonts w:ascii="Arial" w:eastAsia="Calibri" w:hAnsi="Arial" w:cs="Arial"/>
        </w:rPr>
        <w:t>W odpowiedzi na w/w pismo dnia 29.01.2024r. do tut. Urzędu wpłynęło pismo od Inwestora               z wymaganymi uzupełnieniami i wyjaśnieniami</w:t>
      </w:r>
      <w:r w:rsidR="005A3359">
        <w:rPr>
          <w:rFonts w:ascii="Arial" w:eastAsia="Calibri" w:hAnsi="Arial" w:cs="Arial"/>
        </w:rPr>
        <w:t>.</w:t>
      </w:r>
    </w:p>
    <w:p w14:paraId="577FE648" w14:textId="5340867D" w:rsidR="003D7767" w:rsidRPr="00C21405" w:rsidRDefault="003D7767" w:rsidP="003D776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</w:t>
      </w:r>
      <w:bookmarkStart w:id="15" w:name="_Hlk163032006"/>
      <w:r w:rsidRPr="00C21405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30</w:t>
      </w:r>
      <w:r w:rsidRPr="00C21405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C2140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</w:t>
      </w:r>
      <w:r w:rsidRPr="00C21405">
        <w:rPr>
          <w:rFonts w:ascii="Arial" w:hAnsi="Arial" w:cs="Arial"/>
        </w:rPr>
        <w:lastRenderedPageBreak/>
        <w:t>Sanitarnego w Malborku oraz do Dyrektora Regionalnego Zarządu Gospodarki Wodnej</w:t>
      </w:r>
      <w:r>
        <w:rPr>
          <w:rFonts w:ascii="Arial" w:hAnsi="Arial" w:cs="Arial"/>
        </w:rPr>
        <w:t xml:space="preserve">                         </w:t>
      </w:r>
      <w:r w:rsidRPr="00C21405">
        <w:rPr>
          <w:rFonts w:ascii="Arial" w:hAnsi="Arial" w:cs="Arial"/>
        </w:rPr>
        <w:t xml:space="preserve"> w Gdańsku w PGW Wody Polskie, Zarząd Zlewni w Tczewie, wyjaśnienia w odpowiedzi na wezwanie Dyrektora Regionalnego Zarządu Gospodarki Wodnej w Gdańsku w PGW Wody Polskie, Zarząd Zlewni w Tczewie znak sprawy</w:t>
      </w:r>
      <w:r w:rsidRPr="00C21405">
        <w:rPr>
          <w:rFonts w:ascii="Arial" w:eastAsia="Calibri" w:hAnsi="Arial" w:cs="Arial"/>
        </w:rPr>
        <w:t xml:space="preserve"> GD.ZZŚ.</w:t>
      </w:r>
      <w:r>
        <w:rPr>
          <w:rFonts w:ascii="Arial" w:eastAsia="Calibri" w:hAnsi="Arial" w:cs="Arial"/>
        </w:rPr>
        <w:t>4.4901.226.2023.KP</w:t>
      </w:r>
      <w:r w:rsidRPr="00C21405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>12.01.2024r.</w:t>
      </w:r>
      <w:bookmarkEnd w:id="15"/>
    </w:p>
    <w:p w14:paraId="60B237EA" w14:textId="77777777" w:rsidR="003D7767" w:rsidRPr="00C21405" w:rsidRDefault="003D7767" w:rsidP="003D77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AA5AF54" w14:textId="63777A92" w:rsidR="00FD7837" w:rsidRDefault="003D7767" w:rsidP="0059590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C21405">
        <w:rPr>
          <w:rFonts w:ascii="Arial" w:eastAsia="Calibri" w:hAnsi="Arial" w:cs="Arial"/>
        </w:rPr>
        <w:t xml:space="preserve">Regionalny Dyrektor Ochrony Środowiska w Gdańsku pismem z dnia </w:t>
      </w:r>
      <w:r>
        <w:rPr>
          <w:rFonts w:ascii="Arial" w:eastAsia="Calibri" w:hAnsi="Arial" w:cs="Arial"/>
        </w:rPr>
        <w:t>09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r.  ( data wpływu 1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r.) znak sprawy </w:t>
      </w:r>
      <w:bookmarkStart w:id="16" w:name="_Hlk163032108"/>
      <w:r w:rsidRPr="00C21405">
        <w:rPr>
          <w:rFonts w:ascii="Arial" w:eastAsia="Calibri" w:hAnsi="Arial" w:cs="Arial"/>
        </w:rPr>
        <w:t>RDOŚ-Gd-WOO.4220.</w:t>
      </w:r>
      <w:r>
        <w:rPr>
          <w:rFonts w:ascii="Arial" w:eastAsia="Calibri" w:hAnsi="Arial" w:cs="Arial"/>
        </w:rPr>
        <w:t>820</w:t>
      </w:r>
      <w:r w:rsidRPr="00C21405">
        <w:rPr>
          <w:rFonts w:ascii="Arial" w:eastAsia="Calibri" w:hAnsi="Arial" w:cs="Arial"/>
        </w:rPr>
        <w:t>.2023</w:t>
      </w:r>
      <w:r>
        <w:rPr>
          <w:rFonts w:ascii="Arial" w:eastAsia="Calibri" w:hAnsi="Arial" w:cs="Arial"/>
        </w:rPr>
        <w:t>. ES.2</w:t>
      </w:r>
      <w:bookmarkEnd w:id="16"/>
      <w:r w:rsidRPr="00C21405">
        <w:rPr>
          <w:rFonts w:ascii="Arial" w:eastAsia="Calibri" w:hAnsi="Arial" w:cs="Arial"/>
        </w:rPr>
        <w:t>, wezwał tut. Organ do uzupełnienia wniosku. W wezwaniu pouczono, iż  uzupełnienie braków</w:t>
      </w:r>
      <w:r>
        <w:rPr>
          <w:rFonts w:ascii="Arial" w:eastAsia="Calibri" w:hAnsi="Arial" w:cs="Arial"/>
        </w:rPr>
        <w:t xml:space="preserve"> należy złożyć                      </w:t>
      </w:r>
      <w:r w:rsidRPr="00C21405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 terminie 14 dni</w:t>
      </w:r>
      <w:r>
        <w:rPr>
          <w:rFonts w:ascii="Arial" w:eastAsia="Calibri" w:hAnsi="Arial" w:cs="Arial"/>
        </w:rPr>
        <w:t xml:space="preserve">. </w:t>
      </w:r>
      <w:r w:rsidRPr="00C21405">
        <w:rPr>
          <w:rFonts w:ascii="Arial" w:eastAsia="Calibri" w:hAnsi="Arial" w:cs="Arial"/>
        </w:rPr>
        <w:t xml:space="preserve"> </w:t>
      </w:r>
    </w:p>
    <w:p w14:paraId="06141055" w14:textId="0D6C89E4" w:rsidR="00FD7837" w:rsidRDefault="003D7767" w:rsidP="00595909">
      <w:pPr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>Pismem znak sprawy RG.I.6727.</w:t>
      </w:r>
      <w:r>
        <w:rPr>
          <w:rFonts w:ascii="Arial" w:eastAsia="Calibri" w:hAnsi="Arial" w:cs="Arial"/>
        </w:rPr>
        <w:t>7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 z dnia 1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r. wydano wypis</w:t>
      </w:r>
      <w:r>
        <w:rPr>
          <w:rFonts w:ascii="Arial" w:eastAsia="Calibri" w:hAnsi="Arial" w:cs="Arial"/>
        </w:rPr>
        <w:t xml:space="preserve"> i </w:t>
      </w:r>
      <w:proofErr w:type="spellStart"/>
      <w:r>
        <w:rPr>
          <w:rFonts w:ascii="Arial" w:eastAsia="Calibri" w:hAnsi="Arial" w:cs="Arial"/>
        </w:rPr>
        <w:t>wyrys</w:t>
      </w:r>
      <w:proofErr w:type="spellEnd"/>
      <w:r>
        <w:rPr>
          <w:rFonts w:ascii="Arial" w:eastAsia="Calibri" w:hAnsi="Arial" w:cs="Arial"/>
        </w:rPr>
        <w:t xml:space="preserve">                                 </w:t>
      </w:r>
      <w:r w:rsidRPr="00C21405">
        <w:rPr>
          <w:rFonts w:ascii="Arial" w:eastAsia="Calibri" w:hAnsi="Arial" w:cs="Arial"/>
        </w:rPr>
        <w:t xml:space="preserve"> z miejscowego planu zagospodarowania przestrzennego terenów obejmujących obszar dla potrzeb lokalizacji farmy wiatrowej „ZONDA” w gminie Mikołajki Pomorskie uchwalony przez Radę Gminy Mikołajki Pomorskie uchwałą nr III/9/2014 z dnia 17 grudnia 2014r. ogłoszoną</w:t>
      </w:r>
      <w:r w:rsidR="008266A6">
        <w:rPr>
          <w:rFonts w:ascii="Arial" w:eastAsia="Calibri" w:hAnsi="Arial" w:cs="Arial"/>
        </w:rPr>
        <w:t xml:space="preserve">                </w:t>
      </w:r>
      <w:r w:rsidRPr="00C21405">
        <w:rPr>
          <w:rFonts w:ascii="Arial" w:eastAsia="Calibri" w:hAnsi="Arial" w:cs="Arial"/>
        </w:rPr>
        <w:t xml:space="preserve"> w Dzienniku Urzędowym Województwa Pomorskiego w dniu 3 lutego 2015r. poz. 296.; dla dział</w:t>
      </w:r>
      <w:r w:rsidR="008266A6">
        <w:rPr>
          <w:rFonts w:ascii="Arial" w:eastAsia="Calibri" w:hAnsi="Arial" w:cs="Arial"/>
        </w:rPr>
        <w:t>ki</w:t>
      </w:r>
      <w:r w:rsidRPr="00C21405">
        <w:rPr>
          <w:rFonts w:ascii="Arial" w:eastAsia="Calibri" w:hAnsi="Arial" w:cs="Arial"/>
        </w:rPr>
        <w:t xml:space="preserve"> nr </w:t>
      </w:r>
      <w:r w:rsidR="008266A6">
        <w:rPr>
          <w:rFonts w:ascii="Arial" w:eastAsia="Calibri" w:hAnsi="Arial" w:cs="Arial"/>
        </w:rPr>
        <w:t>229</w:t>
      </w:r>
      <w:r w:rsidRPr="00C21405">
        <w:rPr>
          <w:rFonts w:ascii="Arial" w:eastAsia="Calibri" w:hAnsi="Arial" w:cs="Arial"/>
        </w:rPr>
        <w:t>, obręb ewidencyjny Pierzchowice, położon</w:t>
      </w:r>
      <w:r w:rsidR="008266A6">
        <w:rPr>
          <w:rFonts w:ascii="Arial" w:eastAsia="Calibri" w:hAnsi="Arial" w:cs="Arial"/>
        </w:rPr>
        <w:t>ej</w:t>
      </w:r>
      <w:r w:rsidRPr="00C21405">
        <w:rPr>
          <w:rFonts w:ascii="Arial" w:eastAsia="Calibri" w:hAnsi="Arial" w:cs="Arial"/>
        </w:rPr>
        <w:t xml:space="preserve"> na terenie gminy Mikołajki Pomorskie.  </w:t>
      </w:r>
    </w:p>
    <w:p w14:paraId="6FDD8C21" w14:textId="504C802E" w:rsidR="002A76F8" w:rsidRPr="005A3359" w:rsidRDefault="00F56055" w:rsidP="005A3359">
      <w:pPr>
        <w:jc w:val="both"/>
        <w:rPr>
          <w:rFonts w:ascii="Arial" w:eastAsia="Calibri" w:hAnsi="Arial" w:cs="Arial"/>
        </w:rPr>
      </w:pPr>
      <w:r w:rsidRPr="00C21405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12</w:t>
      </w:r>
      <w:r w:rsidRPr="00C21405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C2140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C21405">
        <w:rPr>
          <w:rFonts w:ascii="Arial" w:hAnsi="Arial" w:cs="Arial"/>
        </w:rPr>
        <w:t xml:space="preserve">r. ( data otrzymania wg wykazu) przesłano do  </w:t>
      </w:r>
      <w:bookmarkStart w:id="17" w:name="_Hlk163032089"/>
      <w:r w:rsidRPr="00C21405">
        <w:rPr>
          <w:rFonts w:ascii="Arial" w:hAnsi="Arial" w:cs="Arial"/>
        </w:rPr>
        <w:t>Regionalnego Dyrektora Ochrony Środowiska w Gdańsku</w:t>
      </w:r>
      <w:bookmarkEnd w:id="17"/>
      <w:r w:rsidRPr="00C21405">
        <w:rPr>
          <w:rFonts w:ascii="Arial" w:hAnsi="Arial" w:cs="Arial"/>
        </w:rPr>
        <w:t>, Państwowego Powiatowego Inspektora Sanitarnego w Malborku oraz do Dyrektora Regionalnego Zarządu Gospodarki Wodnej</w:t>
      </w:r>
      <w:r>
        <w:rPr>
          <w:rFonts w:ascii="Arial" w:hAnsi="Arial" w:cs="Arial"/>
        </w:rPr>
        <w:t xml:space="preserve">                         </w:t>
      </w:r>
      <w:r w:rsidRPr="00C21405">
        <w:rPr>
          <w:rFonts w:ascii="Arial" w:hAnsi="Arial" w:cs="Arial"/>
        </w:rPr>
        <w:t xml:space="preserve"> w Gdańsku w PGW Wody Polskie, Zarząd Zlewni w Tczewie, </w:t>
      </w:r>
      <w:r>
        <w:rPr>
          <w:rFonts w:ascii="Arial" w:hAnsi="Arial" w:cs="Arial"/>
        </w:rPr>
        <w:t>uzupełnienie</w:t>
      </w:r>
      <w:r w:rsidRPr="00C21405">
        <w:rPr>
          <w:rFonts w:ascii="Arial" w:hAnsi="Arial" w:cs="Arial"/>
        </w:rPr>
        <w:t xml:space="preserve"> w odpowiedzi na wezwanie Regionalnego Dyrektora Ochrony Środowiska w Gdańsku znak sprawy</w:t>
      </w:r>
      <w:r w:rsidRPr="00C21405">
        <w:rPr>
          <w:rFonts w:ascii="Arial" w:eastAsia="Calibri" w:hAnsi="Arial" w:cs="Arial"/>
        </w:rPr>
        <w:t xml:space="preserve"> RDOŚ-Gd-WOO.4220.</w:t>
      </w:r>
      <w:r>
        <w:rPr>
          <w:rFonts w:ascii="Arial" w:eastAsia="Calibri" w:hAnsi="Arial" w:cs="Arial"/>
        </w:rPr>
        <w:t>820</w:t>
      </w:r>
      <w:r w:rsidRPr="00C21405">
        <w:rPr>
          <w:rFonts w:ascii="Arial" w:eastAsia="Calibri" w:hAnsi="Arial" w:cs="Arial"/>
        </w:rPr>
        <w:t>.2023</w:t>
      </w:r>
      <w:r>
        <w:rPr>
          <w:rFonts w:ascii="Arial" w:eastAsia="Calibri" w:hAnsi="Arial" w:cs="Arial"/>
        </w:rPr>
        <w:t>. ES.2 z dnia 09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 xml:space="preserve">. </w:t>
      </w:r>
      <w:bookmarkEnd w:id="11"/>
      <w:bookmarkEnd w:id="12"/>
    </w:p>
    <w:p w14:paraId="0B9085C6" w14:textId="66D8CFF8" w:rsidR="002A76F8" w:rsidRPr="00C21405" w:rsidRDefault="00B92923" w:rsidP="00335F23">
      <w:pPr>
        <w:spacing w:after="0" w:line="240" w:lineRule="auto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     </w:t>
      </w:r>
      <w:r w:rsidRPr="00C21405">
        <w:rPr>
          <w:rFonts w:ascii="Arial" w:hAnsi="Arial" w:cs="Arial"/>
        </w:rPr>
        <w:t xml:space="preserve">     </w:t>
      </w:r>
    </w:p>
    <w:p w14:paraId="1FF5E6B6" w14:textId="747E1ECF" w:rsidR="00335F23" w:rsidRDefault="00335F23" w:rsidP="000B1D1D">
      <w:pPr>
        <w:spacing w:after="0" w:line="240" w:lineRule="auto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>Dyrektor  Państwowego Gospodarstwa Wodnego  Wody Polskie  Zarząd Zlewni w Tczewie</w:t>
      </w:r>
      <w:r w:rsidR="000B1D1D" w:rsidRPr="00C21405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z dnia </w:t>
      </w:r>
      <w:r w:rsidR="0069490E" w:rsidRPr="00C21405">
        <w:rPr>
          <w:rFonts w:ascii="Arial" w:eastAsia="Calibri" w:hAnsi="Arial" w:cs="Arial"/>
        </w:rPr>
        <w:t>12</w:t>
      </w:r>
      <w:r w:rsidRPr="00C21405">
        <w:rPr>
          <w:rFonts w:ascii="Arial" w:eastAsia="Calibri" w:hAnsi="Arial" w:cs="Arial"/>
        </w:rPr>
        <w:t>.</w:t>
      </w:r>
      <w:r w:rsidR="0069490E" w:rsidRPr="00C21405">
        <w:rPr>
          <w:rFonts w:ascii="Arial" w:eastAsia="Calibri" w:hAnsi="Arial" w:cs="Arial"/>
        </w:rPr>
        <w:t>0</w:t>
      </w:r>
      <w:r w:rsidR="005A3359"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 w:rsidR="005A3359"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 r. (data wpływu </w:t>
      </w:r>
      <w:r w:rsidR="0069490E" w:rsidRPr="00C21405">
        <w:rPr>
          <w:rFonts w:ascii="Arial" w:eastAsia="Calibri" w:hAnsi="Arial" w:cs="Arial"/>
        </w:rPr>
        <w:t>12</w:t>
      </w:r>
      <w:r w:rsidRPr="00C21405">
        <w:rPr>
          <w:rFonts w:ascii="Arial" w:eastAsia="Calibri" w:hAnsi="Arial" w:cs="Arial"/>
        </w:rPr>
        <w:t>.</w:t>
      </w:r>
      <w:r w:rsidR="0069490E" w:rsidRPr="00C21405">
        <w:rPr>
          <w:rFonts w:ascii="Arial" w:eastAsia="Calibri" w:hAnsi="Arial" w:cs="Arial"/>
        </w:rPr>
        <w:t>0</w:t>
      </w:r>
      <w:r w:rsidR="005A3359"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 w:rsidR="005A3359"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 r.) znak sprawy GD.ZZŚ.4.4</w:t>
      </w:r>
      <w:r w:rsidR="0069490E" w:rsidRPr="00C21405">
        <w:rPr>
          <w:rFonts w:ascii="Arial" w:eastAsia="Calibri" w:hAnsi="Arial" w:cs="Arial"/>
        </w:rPr>
        <w:t>901</w:t>
      </w:r>
      <w:r w:rsidRPr="00C21405">
        <w:rPr>
          <w:rFonts w:ascii="Arial" w:eastAsia="Calibri" w:hAnsi="Arial" w:cs="Arial"/>
        </w:rPr>
        <w:t>.</w:t>
      </w:r>
      <w:r w:rsidR="005A3359">
        <w:rPr>
          <w:rFonts w:ascii="Arial" w:eastAsia="Calibri" w:hAnsi="Arial" w:cs="Arial"/>
        </w:rPr>
        <w:t>226</w:t>
      </w:r>
      <w:r w:rsidRPr="00C21405">
        <w:rPr>
          <w:rFonts w:ascii="Arial" w:eastAsia="Calibri" w:hAnsi="Arial" w:cs="Arial"/>
        </w:rPr>
        <w:t>.202</w:t>
      </w:r>
      <w:r w:rsidR="0069490E" w:rsidRPr="00C21405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>.KP  wydał opinię</w:t>
      </w:r>
      <w:r w:rsidR="00C63011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o braku potrzeby przeprowadzenia oceny oddziaływania </w:t>
      </w:r>
      <w:proofErr w:type="spellStart"/>
      <w:r w:rsidRPr="00C21405">
        <w:rPr>
          <w:rFonts w:ascii="Arial" w:eastAsia="Calibri" w:hAnsi="Arial" w:cs="Arial"/>
        </w:rPr>
        <w:t>ww</w:t>
      </w:r>
      <w:proofErr w:type="spellEnd"/>
      <w:r w:rsidRPr="00C21405">
        <w:rPr>
          <w:rFonts w:ascii="Arial" w:eastAsia="Calibri" w:hAnsi="Arial" w:cs="Arial"/>
        </w:rPr>
        <w:t xml:space="preserve"> przedsięwzięcia na środowisko. Po przeanalizowaniu załączonej do wniosku karty informacyjnej przedsięwzięcia uzasadniając swoje stanowisko organ wskazał, iż</w:t>
      </w:r>
      <w:r w:rsidRPr="00C21405">
        <w:rPr>
          <w:rFonts w:ascii="Arial" w:eastAsia="Calibri" w:hAnsi="Arial" w:cs="Arial"/>
          <w:i/>
        </w:rPr>
        <w:t xml:space="preserve">, „… uwzględniając charakter, skalę i lokalizację przedsięwzięcia oraz planowane rozwiązania techniczne chroniące środowisko, nie przewiduje się negatywnego oddziaływania przedmiotowego przedsięwzięcia na stan jednolitych części wód oraz na realizację celów środowiskowych, określonych dla nich w «Planie gospodarowania wodami na obszarze dorzecza Wisły», przyjętym rozporządzeniem </w:t>
      </w:r>
      <w:r w:rsidR="0069490E" w:rsidRPr="00C21405">
        <w:rPr>
          <w:rFonts w:ascii="Arial" w:eastAsia="Calibri" w:hAnsi="Arial" w:cs="Arial"/>
          <w:i/>
        </w:rPr>
        <w:t xml:space="preserve">Ministra Infrastruktury </w:t>
      </w:r>
      <w:r w:rsidRPr="00C21405">
        <w:rPr>
          <w:rFonts w:ascii="Arial" w:eastAsia="Calibri" w:hAnsi="Arial" w:cs="Arial"/>
          <w:i/>
        </w:rPr>
        <w:t xml:space="preserve"> z dnia </w:t>
      </w:r>
      <w:r w:rsidR="0069490E" w:rsidRPr="00C21405">
        <w:rPr>
          <w:rFonts w:ascii="Arial" w:eastAsia="Calibri" w:hAnsi="Arial" w:cs="Arial"/>
          <w:i/>
        </w:rPr>
        <w:t>04</w:t>
      </w:r>
      <w:r w:rsidRPr="00C21405">
        <w:rPr>
          <w:rFonts w:ascii="Arial" w:eastAsia="Calibri" w:hAnsi="Arial" w:cs="Arial"/>
          <w:i/>
        </w:rPr>
        <w:t xml:space="preserve"> </w:t>
      </w:r>
      <w:r w:rsidR="0069490E" w:rsidRPr="00C21405">
        <w:rPr>
          <w:rFonts w:ascii="Arial" w:eastAsia="Calibri" w:hAnsi="Arial" w:cs="Arial"/>
          <w:i/>
        </w:rPr>
        <w:t>listopada</w:t>
      </w:r>
      <w:r w:rsidRPr="00C21405">
        <w:rPr>
          <w:rFonts w:ascii="Arial" w:eastAsia="Calibri" w:hAnsi="Arial" w:cs="Arial"/>
          <w:i/>
        </w:rPr>
        <w:t xml:space="preserve"> 20</w:t>
      </w:r>
      <w:r w:rsidR="0069490E" w:rsidRPr="00C21405">
        <w:rPr>
          <w:rFonts w:ascii="Arial" w:eastAsia="Calibri" w:hAnsi="Arial" w:cs="Arial"/>
          <w:i/>
        </w:rPr>
        <w:t>22</w:t>
      </w:r>
      <w:r w:rsidRPr="00C21405">
        <w:rPr>
          <w:rFonts w:ascii="Arial" w:eastAsia="Calibri" w:hAnsi="Arial" w:cs="Arial"/>
          <w:i/>
        </w:rPr>
        <w:t>r. (Dz. U. z 20</w:t>
      </w:r>
      <w:r w:rsidR="0069490E" w:rsidRPr="00C21405">
        <w:rPr>
          <w:rFonts w:ascii="Arial" w:eastAsia="Calibri" w:hAnsi="Arial" w:cs="Arial"/>
          <w:i/>
        </w:rPr>
        <w:t>23</w:t>
      </w:r>
      <w:r w:rsidRPr="00C21405">
        <w:rPr>
          <w:rFonts w:ascii="Arial" w:eastAsia="Calibri" w:hAnsi="Arial" w:cs="Arial"/>
          <w:i/>
        </w:rPr>
        <w:t xml:space="preserve">r. poz. </w:t>
      </w:r>
      <w:r w:rsidR="0069490E" w:rsidRPr="00C21405">
        <w:rPr>
          <w:rFonts w:ascii="Arial" w:eastAsia="Calibri" w:hAnsi="Arial" w:cs="Arial"/>
          <w:i/>
        </w:rPr>
        <w:t>300</w:t>
      </w:r>
      <w:r w:rsidRPr="00C21405">
        <w:rPr>
          <w:rFonts w:ascii="Arial" w:eastAsia="Calibri" w:hAnsi="Arial" w:cs="Arial"/>
          <w:i/>
        </w:rPr>
        <w:t>).”.</w:t>
      </w:r>
      <w:r w:rsidRPr="00C21405">
        <w:rPr>
          <w:rFonts w:ascii="Arial" w:eastAsia="Calibri" w:hAnsi="Arial" w:cs="Arial"/>
        </w:rPr>
        <w:t>Jednocześnie organ wskazał na konieczność uwzględnienia w decyzji o środowiskowych uwarunkowaniach następujących warunków i wymagań:</w:t>
      </w:r>
    </w:p>
    <w:p w14:paraId="70F0176A" w14:textId="13E68AE1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 </w:t>
      </w:r>
      <w:r w:rsidRPr="00C15325">
        <w:rPr>
          <w:rFonts w:ascii="Arial" w:eastAsia="Calibri" w:hAnsi="Arial" w:cs="Arial"/>
        </w:rPr>
        <w:t>Wodę pobierać z sieci wodociągowej.</w:t>
      </w:r>
    </w:p>
    <w:p w14:paraId="45BF3BC3" w14:textId="48FD803A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Ścieki socjalno- bytowe odprowadzać do szczelnego zbiornika bezodpływowego i po zapełnieniu wywozić do oczyszczalni ścieków.</w:t>
      </w:r>
    </w:p>
    <w:p w14:paraId="5464843A" w14:textId="1A5BE614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3.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Ścieki przemysłowe z mycia budynków inwentarskich odprowadzać do szczelnego zbiornika bezodpływowego i wywozić do oczyszczalni ścieków.</w:t>
      </w:r>
    </w:p>
    <w:p w14:paraId="2F317D7D" w14:textId="6BBCADFC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4.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Wody opadowe i roztopowe odprowadzać powierzchniowo do gruntu na teren działki inwestycyjnej.</w:t>
      </w:r>
    </w:p>
    <w:p w14:paraId="18A7E4C7" w14:textId="76787C66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5.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Powstający obornik zagospodarowywać na użytkach rolnych jako nawozy lub przekazywać firmie posiadającej stosowane  pozwolenia  na gospodarowanie  nim,</w:t>
      </w:r>
    </w:p>
    <w:p w14:paraId="7C005AE4" w14:textId="2019DC2D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6.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Zagospodarowanie obornika prowadzić zgodnie z unormowaniami prawnymi oraz zasadą dobrej praktyki rolniczej nie stwarzając zagrożenia dla środowiska.</w:t>
      </w:r>
    </w:p>
    <w:p w14:paraId="34ABCA4D" w14:textId="4603BF12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7.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W przypadku konieczności odwodnienia wykopów prace odwodnieniowe prowadzić bez konieczności trwałego obniżenia poziomu wód gruntowych; do minimum ograniczyć czas odwadniania   wykopów.</w:t>
      </w:r>
    </w:p>
    <w:p w14:paraId="3D7CADFC" w14:textId="7D8881E1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lastRenderedPageBreak/>
        <w:t>8.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Elementy użyte do budowy instalacji muszą być wykonane z materiałów niepodlegających degradacji oraz niereagujących agresywnie ze środowiskiem wodnym.</w:t>
      </w:r>
    </w:p>
    <w:p w14:paraId="732B775B" w14:textId="00BAD382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9.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Instalację do hodowli posadowić na szczelnym podłożu.</w:t>
      </w:r>
    </w:p>
    <w:p w14:paraId="658EE3F4" w14:textId="2709CFC2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10.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Instalację myć gorącą wodą pod ciśnieniem z dodatkiem środków biodegradowalnych.</w:t>
      </w:r>
    </w:p>
    <w:p w14:paraId="35CBF842" w14:textId="53BA8690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11.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Zwierzęta padłe czasowo umieszczać w specjalnych, szczelnych pojemnikach zlokalizowanych na podłożu  betonowym   w  zabezpieczonym   pomieszczeniu   przed  dostępem   osób  trzecich i przekazywać niezwłocznie do unieszkodliwienia specjalistycznym podmiotom posiadającym stosowne zezwolenia.</w:t>
      </w:r>
    </w:p>
    <w:p w14:paraId="6CFFD60A" w14:textId="34AD37B9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12.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 xml:space="preserve">Zaplecze i bazę sprzętową zlokalizować na uszczelnionym podłożu oraz wyposażyć je </w:t>
      </w:r>
      <w:r>
        <w:rPr>
          <w:rFonts w:ascii="Arial" w:eastAsia="Calibri" w:hAnsi="Arial" w:cs="Arial"/>
        </w:rPr>
        <w:t xml:space="preserve">                  </w:t>
      </w:r>
      <w:r w:rsidRPr="00C15325">
        <w:rPr>
          <w:rFonts w:ascii="Arial" w:eastAsia="Calibri" w:hAnsi="Arial" w:cs="Arial"/>
        </w:rPr>
        <w:t>w niezbędną ilość pojemników, kontenerów, koszy do gromadzenia odpadów i zapewnić ich sukcesywny wywóz.</w:t>
      </w:r>
    </w:p>
    <w:p w14:paraId="2DC32436" w14:textId="29AD4BC0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13.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 xml:space="preserve">Wyposażyć teren przedsięwzięcia w sorbenty do neutralizacji substancji szkodliwych, </w:t>
      </w:r>
      <w:r>
        <w:rPr>
          <w:rFonts w:ascii="Arial" w:eastAsia="Calibri" w:hAnsi="Arial" w:cs="Arial"/>
        </w:rPr>
        <w:t xml:space="preserve">                   </w:t>
      </w:r>
      <w:r w:rsidRPr="00C15325">
        <w:rPr>
          <w:rFonts w:ascii="Arial" w:eastAsia="Calibri" w:hAnsi="Arial" w:cs="Arial"/>
        </w:rPr>
        <w:t>w tym ropopochodnych (np. paliw, smarów) i syntetycznych (np. olejów).</w:t>
      </w:r>
    </w:p>
    <w:p w14:paraId="098A174C" w14:textId="5B5076A8" w:rsidR="005A3359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14.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Należy używać wyłącznie sprawnego technicznie sprzętu i natychmiast zabezpieczać oraz usuwać ewentualne wycieki substancji ropopochodnych ze sprzętu czy pojazdów.</w:t>
      </w:r>
    </w:p>
    <w:p w14:paraId="08D36AA0" w14:textId="4CA9F6BA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15.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W celu neutralizacji ewentualnych wycieków substancji ropopochodnych należy na bieżąco usuwać je z wykorzystaniem sorbentów, a w przypadku znacznego zanieczyszczenia gruntu zapewnić sprawne jego zebranie i usunięcie przez uprawniony podmiot.</w:t>
      </w:r>
    </w:p>
    <w:p w14:paraId="31AE33B9" w14:textId="39CCF00F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16.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W trakcie realizacji przedsięwzięcia zapewnić pracownikom dostęp do sanitariatów.</w:t>
      </w:r>
    </w:p>
    <w:p w14:paraId="03031182" w14:textId="6C682D4B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17.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Zapewnić właściwe gospodarowanie  wytwarzanymi  odpadami,  minimalizować  ich  ilość, składować selektywnie w wydzielonych, przystosowanych miejscach, w warunkach zabezpieczających przed przedostawaniem się do środowiska substancji szkodliwych oraz zapewnić  ich sprawny odbiór lub ponowne wykorzystanie.</w:t>
      </w:r>
    </w:p>
    <w:p w14:paraId="27C35EC7" w14:textId="24B11A87" w:rsidR="00C15325" w:rsidRPr="00C15325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18.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Dla zachowania wartości przyrodniczej pokrywy glebowej, zasypywanie wykopów należy wykonywać z zachowaniem układu istniejących warstw gruntowych.</w:t>
      </w:r>
    </w:p>
    <w:p w14:paraId="2B45C4E8" w14:textId="524DF616" w:rsidR="005A3359" w:rsidRDefault="00C15325" w:rsidP="00C15325">
      <w:pPr>
        <w:spacing w:after="0" w:line="240" w:lineRule="auto"/>
        <w:jc w:val="both"/>
        <w:rPr>
          <w:rFonts w:ascii="Arial" w:eastAsia="Calibri" w:hAnsi="Arial" w:cs="Arial"/>
        </w:rPr>
      </w:pPr>
      <w:r w:rsidRPr="00C15325">
        <w:rPr>
          <w:rFonts w:ascii="Arial" w:eastAsia="Calibri" w:hAnsi="Arial" w:cs="Arial"/>
        </w:rPr>
        <w:t>19.</w:t>
      </w:r>
      <w:r>
        <w:rPr>
          <w:rFonts w:ascii="Arial" w:eastAsia="Calibri" w:hAnsi="Arial" w:cs="Arial"/>
        </w:rPr>
        <w:t xml:space="preserve"> </w:t>
      </w:r>
      <w:r w:rsidRPr="00C15325">
        <w:rPr>
          <w:rFonts w:ascii="Arial" w:eastAsia="Calibri" w:hAnsi="Arial" w:cs="Arial"/>
        </w:rPr>
        <w:t>Podczas robót ziemnych związanych z wykonaniem wykopów wierzchnią warstwę urodzajną oddzielić  i później wykorzystać do zagospodarowania  terenów zielonych.</w:t>
      </w:r>
    </w:p>
    <w:p w14:paraId="41EB5C5A" w14:textId="77777777" w:rsidR="005A3359" w:rsidRDefault="005A3359" w:rsidP="000B1D1D">
      <w:pPr>
        <w:spacing w:after="0" w:line="240" w:lineRule="auto"/>
        <w:jc w:val="both"/>
        <w:rPr>
          <w:rFonts w:ascii="Arial" w:eastAsia="Calibri" w:hAnsi="Arial" w:cs="Arial"/>
        </w:rPr>
      </w:pPr>
    </w:p>
    <w:p w14:paraId="03CF2339" w14:textId="77777777" w:rsidR="005A3359" w:rsidRDefault="005A3359" w:rsidP="000B1D1D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35493C" w14:textId="160F25EE" w:rsidR="00C15325" w:rsidRDefault="00C15325" w:rsidP="00C15325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Calibri" w:hAnsi="Arial" w:cs="Arial"/>
        </w:rPr>
        <w:t xml:space="preserve">Regionalny Dyrektor Ochrony Środowiska w Gdańsku pismem z dnia </w:t>
      </w:r>
      <w:r>
        <w:rPr>
          <w:rFonts w:ascii="Arial" w:eastAsia="Calibri" w:hAnsi="Arial" w:cs="Arial"/>
        </w:rPr>
        <w:t>28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 </w:t>
      </w:r>
      <w:bookmarkStart w:id="18" w:name="_Hlk60647494"/>
      <w:r w:rsidRPr="00C21405">
        <w:rPr>
          <w:rFonts w:ascii="Arial" w:eastAsia="Calibri" w:hAnsi="Arial" w:cs="Arial"/>
        </w:rPr>
        <w:t xml:space="preserve">( data wpływu </w:t>
      </w:r>
      <w:r>
        <w:rPr>
          <w:rFonts w:ascii="Arial" w:eastAsia="Calibri" w:hAnsi="Arial" w:cs="Arial"/>
        </w:rPr>
        <w:t>04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03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r.) znak sprawy RDOŚ-Gd-WOO.4220.</w:t>
      </w:r>
      <w:r>
        <w:rPr>
          <w:rFonts w:ascii="Arial" w:eastAsia="Calibri" w:hAnsi="Arial" w:cs="Arial"/>
        </w:rPr>
        <w:t>820</w:t>
      </w:r>
      <w:r w:rsidRPr="00C21405">
        <w:rPr>
          <w:rFonts w:ascii="Arial" w:eastAsia="Calibri" w:hAnsi="Arial" w:cs="Arial"/>
        </w:rPr>
        <w:t>.2023.</w:t>
      </w:r>
      <w:r>
        <w:rPr>
          <w:rFonts w:ascii="Arial" w:eastAsia="Calibri" w:hAnsi="Arial" w:cs="Arial"/>
        </w:rPr>
        <w:t>ES.4</w:t>
      </w:r>
      <w:r w:rsidRPr="00C21405">
        <w:rPr>
          <w:rFonts w:ascii="Arial" w:eastAsia="Calibri" w:hAnsi="Arial" w:cs="Arial"/>
        </w:rPr>
        <w:t xml:space="preserve">, poinformował Wójta Gminy że zostało wydane postanowienie z dnia </w:t>
      </w:r>
      <w:r w:rsidR="006335E3">
        <w:rPr>
          <w:rFonts w:ascii="Arial" w:eastAsia="Calibri" w:hAnsi="Arial" w:cs="Arial"/>
        </w:rPr>
        <w:t>28</w:t>
      </w:r>
      <w:r w:rsidRPr="00C21405">
        <w:rPr>
          <w:rFonts w:ascii="Arial" w:eastAsia="Calibri" w:hAnsi="Arial" w:cs="Arial"/>
        </w:rPr>
        <w:t>.</w:t>
      </w:r>
      <w:r w:rsidR="006335E3">
        <w:rPr>
          <w:rFonts w:ascii="Arial" w:eastAsia="Calibri" w:hAnsi="Arial" w:cs="Arial"/>
        </w:rPr>
        <w:t>02</w:t>
      </w:r>
      <w:r w:rsidRPr="00C21405">
        <w:rPr>
          <w:rFonts w:ascii="Arial" w:eastAsia="Calibri" w:hAnsi="Arial" w:cs="Arial"/>
        </w:rPr>
        <w:t>.202</w:t>
      </w:r>
      <w:r w:rsidR="006335E3"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r. znak sprawy RDOŚ-Gd-WOO.4220.</w:t>
      </w:r>
      <w:r w:rsidR="006335E3">
        <w:rPr>
          <w:rFonts w:ascii="Arial" w:eastAsia="Calibri" w:hAnsi="Arial" w:cs="Arial"/>
        </w:rPr>
        <w:t>820</w:t>
      </w:r>
      <w:r w:rsidRPr="00C21405">
        <w:rPr>
          <w:rFonts w:ascii="Arial" w:eastAsia="Calibri" w:hAnsi="Arial" w:cs="Arial"/>
        </w:rPr>
        <w:t>.2023.</w:t>
      </w:r>
      <w:r w:rsidR="006335E3">
        <w:rPr>
          <w:rFonts w:ascii="Arial" w:eastAsia="Calibri" w:hAnsi="Arial" w:cs="Arial"/>
        </w:rPr>
        <w:t xml:space="preserve"> ES.3</w:t>
      </w:r>
      <w:r w:rsidRPr="00C21405">
        <w:rPr>
          <w:rFonts w:ascii="Arial" w:eastAsia="Calibri" w:hAnsi="Arial" w:cs="Arial"/>
        </w:rPr>
        <w:t xml:space="preserve">  o braku potrzeby przeprowadzenia oceny oddziaływania na środowisko. </w:t>
      </w:r>
      <w:bookmarkEnd w:id="18"/>
      <w:r w:rsidRPr="00C21405">
        <w:rPr>
          <w:rFonts w:ascii="Arial" w:eastAsia="Times New Roman" w:hAnsi="Arial" w:cs="Arial"/>
          <w:lang w:eastAsia="ar-SA"/>
        </w:rPr>
        <w:t xml:space="preserve">  </w:t>
      </w:r>
    </w:p>
    <w:p w14:paraId="48CBA7FC" w14:textId="77777777" w:rsidR="000571BD" w:rsidRDefault="000571BD" w:rsidP="00C15325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1DDACEA9" w14:textId="77777777" w:rsidR="000571BD" w:rsidRPr="00C21405" w:rsidRDefault="000571BD" w:rsidP="00C15325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744091BC" w14:textId="7553C7EA" w:rsidR="00E704BE" w:rsidRPr="00C21405" w:rsidRDefault="00335F23" w:rsidP="00E704BE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Times New Roman" w:hAnsi="Arial" w:cs="Arial"/>
          <w:lang w:eastAsia="ar-SA"/>
        </w:rPr>
        <w:t xml:space="preserve">  </w:t>
      </w:r>
      <w:r w:rsidR="00E704BE">
        <w:rPr>
          <w:rFonts w:ascii="Arial" w:eastAsia="Calibri" w:hAnsi="Arial" w:cs="Arial"/>
        </w:rPr>
        <w:t xml:space="preserve">Dnia 05.03.2024r. zostało wydane </w:t>
      </w:r>
      <w:r w:rsidR="00E704BE" w:rsidRPr="00C21405">
        <w:rPr>
          <w:rFonts w:ascii="Arial" w:eastAsia="Calibri" w:hAnsi="Arial" w:cs="Arial"/>
        </w:rPr>
        <w:t>obwieszczenie RGIV.6220.</w:t>
      </w:r>
      <w:r w:rsidR="00E704BE">
        <w:rPr>
          <w:rFonts w:ascii="Arial" w:eastAsia="Calibri" w:hAnsi="Arial" w:cs="Arial"/>
        </w:rPr>
        <w:t>31</w:t>
      </w:r>
      <w:r w:rsidR="00E704BE" w:rsidRPr="00C21405">
        <w:rPr>
          <w:rFonts w:ascii="Arial" w:eastAsia="Calibri" w:hAnsi="Arial" w:cs="Arial"/>
        </w:rPr>
        <w:t xml:space="preserve">.2023 </w:t>
      </w:r>
      <w:r w:rsidR="00E704BE">
        <w:rPr>
          <w:rFonts w:ascii="Arial" w:eastAsia="Calibri" w:hAnsi="Arial" w:cs="Arial"/>
        </w:rPr>
        <w:t xml:space="preserve">zawiadamiające                     o </w:t>
      </w:r>
      <w:r w:rsidR="00E704BE" w:rsidRPr="00C21405">
        <w:rPr>
          <w:rFonts w:ascii="Arial" w:eastAsia="Calibri" w:hAnsi="Arial" w:cs="Arial"/>
        </w:rPr>
        <w:t xml:space="preserve"> wypowiedzeni</w:t>
      </w:r>
      <w:r w:rsidR="00E704BE">
        <w:rPr>
          <w:rFonts w:ascii="Arial" w:eastAsia="Calibri" w:hAnsi="Arial" w:cs="Arial"/>
        </w:rPr>
        <w:t>u</w:t>
      </w:r>
      <w:r w:rsidR="00E704BE" w:rsidRPr="00C21405">
        <w:rPr>
          <w:rFonts w:ascii="Arial" w:eastAsia="Calibri" w:hAnsi="Arial" w:cs="Arial"/>
        </w:rPr>
        <w:t xml:space="preserve"> się stron postępowania, co do zebranych dowodów</w:t>
      </w:r>
      <w:r w:rsidR="00E704BE">
        <w:rPr>
          <w:rFonts w:ascii="Arial" w:eastAsia="Calibri" w:hAnsi="Arial" w:cs="Arial"/>
        </w:rPr>
        <w:t xml:space="preserve"> </w:t>
      </w:r>
      <w:r w:rsidR="00E704BE" w:rsidRPr="00C21405">
        <w:rPr>
          <w:rFonts w:ascii="Arial" w:eastAsia="Calibri" w:hAnsi="Arial" w:cs="Arial"/>
        </w:rPr>
        <w:t xml:space="preserve"> i materiałów oraz zgłaszanych żądań, zapoznania się z dokumentacją sprawy, a także z możliwością składania uwag i wniosków na podstawie art. 10. § 1 ustawy z dnia 14 czerwca 1960 r., Kodeks postępowania administracyjnego (tekst jednolity Dz. U. z 2023r., poz. 775 ze zm.) w terminie 7 dni od dnia otrzymania zawiadomienia.  W wyznaczonym terminie nie wpłynęły żadne uwagi ani wnioski w przedmiotowej sprawie. Obwieszczenie</w:t>
      </w:r>
      <w:r w:rsidR="00E704BE">
        <w:rPr>
          <w:rFonts w:ascii="Arial" w:eastAsia="Calibri" w:hAnsi="Arial" w:cs="Arial"/>
        </w:rPr>
        <w:t xml:space="preserve"> </w:t>
      </w:r>
      <w:r w:rsidR="00E704BE" w:rsidRPr="00C21405">
        <w:rPr>
          <w:rFonts w:ascii="Arial" w:eastAsia="Calibri" w:hAnsi="Arial" w:cs="Arial"/>
        </w:rPr>
        <w:t xml:space="preserve">z zawiadomieniem stron o zebranych dokumentach i materiałach przed wydaniem decyzji zostało zmieszczone na stronie PIB: </w:t>
      </w:r>
      <w:hyperlink r:id="rId8" w:history="1">
        <w:r w:rsidR="00E704BE" w:rsidRPr="00C21405">
          <w:rPr>
            <w:rStyle w:val="Hipercze"/>
            <w:rFonts w:ascii="Arial" w:eastAsia="Calibri" w:hAnsi="Arial" w:cs="Arial"/>
          </w:rPr>
          <w:t>https://bip.mikolajkipomorskie.pl/</w:t>
        </w:r>
      </w:hyperlink>
      <w:r w:rsidR="00E704BE" w:rsidRPr="00C21405">
        <w:rPr>
          <w:rFonts w:ascii="Arial" w:eastAsia="Calibri" w:hAnsi="Arial" w:cs="Arial"/>
        </w:rPr>
        <w:t xml:space="preserve"> </w:t>
      </w:r>
      <w:r w:rsidR="00E704BE">
        <w:rPr>
          <w:rFonts w:ascii="Arial" w:eastAsia="Calibri" w:hAnsi="Arial" w:cs="Arial"/>
        </w:rPr>
        <w:t xml:space="preserve">oraz na tablicy ogłoszeń tut. Urzędu. </w:t>
      </w:r>
    </w:p>
    <w:p w14:paraId="70E0A7EA" w14:textId="6C23C8B6" w:rsidR="00345BC6" w:rsidRPr="006335E3" w:rsidRDefault="00C63011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</w:p>
    <w:p w14:paraId="68F9718C" w14:textId="161A31E1" w:rsidR="00345BC6" w:rsidRPr="00C21405" w:rsidRDefault="00E704BE" w:rsidP="00335F23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Times New Roman" w:hAnsi="Arial" w:cs="Arial"/>
          <w:lang w:eastAsia="ar-SA"/>
        </w:rPr>
        <w:t xml:space="preserve">Treść postanowienia </w:t>
      </w:r>
      <w:r w:rsidRPr="00C21405">
        <w:rPr>
          <w:rFonts w:ascii="Arial" w:eastAsia="Calibri" w:hAnsi="Arial" w:cs="Arial"/>
        </w:rPr>
        <w:t xml:space="preserve">Regionalnego Dyrektora Ochrony Środowiska w Gdańsku została zamieszczona na tablicy ogłoszeń w tut. Urzędzie od dnia </w:t>
      </w:r>
      <w:r>
        <w:rPr>
          <w:rFonts w:ascii="Arial" w:eastAsia="Calibri" w:hAnsi="Arial" w:cs="Arial"/>
        </w:rPr>
        <w:t>05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03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r</w:t>
      </w:r>
      <w:r w:rsidRPr="00C21405">
        <w:rPr>
          <w:rFonts w:ascii="Arial" w:eastAsia="Times New Roman" w:hAnsi="Arial" w:cs="Arial"/>
          <w:lang w:eastAsia="ar-SA"/>
        </w:rPr>
        <w:t xml:space="preserve">.  oraz  na stronie  </w:t>
      </w:r>
      <w:r w:rsidRPr="00C21405">
        <w:rPr>
          <w:rFonts w:ascii="Arial" w:eastAsia="Calibri" w:hAnsi="Arial" w:cs="Arial"/>
        </w:rPr>
        <w:t xml:space="preserve">PIB : </w:t>
      </w:r>
      <w:hyperlink r:id="rId9" w:history="1">
        <w:r w:rsidRPr="00C21405">
          <w:rPr>
            <w:rStyle w:val="Hipercze"/>
            <w:rFonts w:ascii="Arial" w:eastAsia="Calibri" w:hAnsi="Arial" w:cs="Arial"/>
          </w:rPr>
          <w:t>https://bip.mikolajkipomorskie.pl/</w:t>
        </w:r>
      </w:hyperlink>
      <w:r>
        <w:rPr>
          <w:rFonts w:ascii="Arial" w:eastAsia="Calibri" w:hAnsi="Arial" w:cs="Arial"/>
        </w:rPr>
        <w:t xml:space="preserve"> .</w:t>
      </w:r>
    </w:p>
    <w:p w14:paraId="755E55E1" w14:textId="10F5F0BD" w:rsidR="00345BC6" w:rsidRPr="00C21405" w:rsidRDefault="00345BC6" w:rsidP="00335F23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Times New Roman" w:hAnsi="Arial" w:cs="Arial"/>
          <w:lang w:eastAsia="ar-SA"/>
        </w:rPr>
        <w:t xml:space="preserve">   </w:t>
      </w:r>
      <w:r w:rsidR="00C63011">
        <w:rPr>
          <w:rFonts w:ascii="Arial" w:eastAsia="Times New Roman" w:hAnsi="Arial" w:cs="Arial"/>
          <w:lang w:eastAsia="ar-SA"/>
        </w:rPr>
        <w:t xml:space="preserve">      </w:t>
      </w:r>
      <w:r w:rsidRPr="00C21405">
        <w:rPr>
          <w:rFonts w:ascii="Arial" w:eastAsia="Times New Roman" w:hAnsi="Arial" w:cs="Arial"/>
          <w:lang w:eastAsia="ar-SA"/>
        </w:rPr>
        <w:t xml:space="preserve">Pismem z dnia </w:t>
      </w:r>
      <w:r w:rsidR="00E704BE">
        <w:rPr>
          <w:rFonts w:ascii="Arial" w:eastAsia="Times New Roman" w:hAnsi="Arial" w:cs="Arial"/>
          <w:lang w:eastAsia="ar-SA"/>
        </w:rPr>
        <w:t>05</w:t>
      </w:r>
      <w:r w:rsidRPr="00C21405">
        <w:rPr>
          <w:rFonts w:ascii="Arial" w:eastAsia="Times New Roman" w:hAnsi="Arial" w:cs="Arial"/>
          <w:lang w:eastAsia="ar-SA"/>
        </w:rPr>
        <w:t>.</w:t>
      </w:r>
      <w:r w:rsidR="00E704BE">
        <w:rPr>
          <w:rFonts w:ascii="Arial" w:eastAsia="Times New Roman" w:hAnsi="Arial" w:cs="Arial"/>
          <w:lang w:eastAsia="ar-SA"/>
        </w:rPr>
        <w:t>03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E704BE">
        <w:rPr>
          <w:rFonts w:ascii="Arial" w:eastAsia="Times New Roman" w:hAnsi="Arial" w:cs="Arial"/>
          <w:lang w:eastAsia="ar-SA"/>
        </w:rPr>
        <w:t>4</w:t>
      </w:r>
      <w:r w:rsidRPr="00C21405">
        <w:rPr>
          <w:rFonts w:ascii="Arial" w:eastAsia="Times New Roman" w:hAnsi="Arial" w:cs="Arial"/>
          <w:lang w:eastAsia="ar-SA"/>
        </w:rPr>
        <w:t xml:space="preserve">r. ( data otrzymania </w:t>
      </w:r>
      <w:r w:rsidR="00E704BE">
        <w:rPr>
          <w:rFonts w:ascii="Arial" w:eastAsia="Times New Roman" w:hAnsi="Arial" w:cs="Arial"/>
          <w:lang w:eastAsia="ar-SA"/>
        </w:rPr>
        <w:t>0</w:t>
      </w:r>
      <w:r w:rsidRPr="00C21405">
        <w:rPr>
          <w:rFonts w:ascii="Arial" w:eastAsia="Times New Roman" w:hAnsi="Arial" w:cs="Arial"/>
          <w:lang w:eastAsia="ar-SA"/>
        </w:rPr>
        <w:t>6.</w:t>
      </w:r>
      <w:r w:rsidR="00E704BE">
        <w:rPr>
          <w:rFonts w:ascii="Arial" w:eastAsia="Times New Roman" w:hAnsi="Arial" w:cs="Arial"/>
          <w:lang w:eastAsia="ar-SA"/>
        </w:rPr>
        <w:t>03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E704BE">
        <w:rPr>
          <w:rFonts w:ascii="Arial" w:eastAsia="Times New Roman" w:hAnsi="Arial" w:cs="Arial"/>
          <w:lang w:eastAsia="ar-SA"/>
        </w:rPr>
        <w:t>4</w:t>
      </w:r>
      <w:r w:rsidRPr="00C21405">
        <w:rPr>
          <w:rFonts w:ascii="Arial" w:eastAsia="Times New Roman" w:hAnsi="Arial" w:cs="Arial"/>
          <w:lang w:eastAsia="ar-SA"/>
        </w:rPr>
        <w:t>r) znak sprawy RGIV.6220.</w:t>
      </w:r>
      <w:r w:rsidR="00E704BE">
        <w:rPr>
          <w:rFonts w:ascii="Arial" w:eastAsia="Times New Roman" w:hAnsi="Arial" w:cs="Arial"/>
          <w:lang w:eastAsia="ar-SA"/>
        </w:rPr>
        <w:t>31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744ECF">
        <w:rPr>
          <w:rFonts w:ascii="Arial" w:eastAsia="Times New Roman" w:hAnsi="Arial" w:cs="Arial"/>
          <w:lang w:eastAsia="ar-SA"/>
        </w:rPr>
        <w:t>3</w:t>
      </w:r>
      <w:r w:rsidRPr="00C21405">
        <w:rPr>
          <w:rFonts w:ascii="Arial" w:eastAsia="Times New Roman" w:hAnsi="Arial" w:cs="Arial"/>
          <w:lang w:eastAsia="ar-SA"/>
        </w:rPr>
        <w:t xml:space="preserve"> zwrócono się z prośbą do Sołtysa Sołectwa Pierzchowice </w:t>
      </w:r>
      <w:r w:rsidR="00C63011">
        <w:rPr>
          <w:rFonts w:ascii="Arial" w:eastAsia="Times New Roman" w:hAnsi="Arial" w:cs="Arial"/>
          <w:lang w:eastAsia="ar-SA"/>
        </w:rPr>
        <w:t xml:space="preserve">                                       </w:t>
      </w:r>
      <w:r w:rsidRPr="00C21405">
        <w:rPr>
          <w:rFonts w:ascii="Arial" w:eastAsia="Times New Roman" w:hAnsi="Arial" w:cs="Arial"/>
          <w:lang w:eastAsia="ar-SA"/>
        </w:rPr>
        <w:t xml:space="preserve">o zamieszczenie treści postanowienia </w:t>
      </w:r>
      <w:r w:rsidRPr="00C21405">
        <w:rPr>
          <w:rFonts w:ascii="Arial" w:eastAsia="Calibri" w:hAnsi="Arial" w:cs="Arial"/>
        </w:rPr>
        <w:t xml:space="preserve">z dnia </w:t>
      </w:r>
      <w:r w:rsidR="00E704BE">
        <w:rPr>
          <w:rFonts w:ascii="Arial" w:eastAsia="Calibri" w:hAnsi="Arial" w:cs="Arial"/>
        </w:rPr>
        <w:t>28.02.2024r.</w:t>
      </w:r>
      <w:r w:rsidRPr="00C21405">
        <w:rPr>
          <w:rFonts w:ascii="Arial" w:eastAsia="Calibri" w:hAnsi="Arial" w:cs="Arial"/>
        </w:rPr>
        <w:t xml:space="preserve"> znak sprawy RDOŚ-Gd-</w:t>
      </w:r>
      <w:r w:rsidRPr="00C21405">
        <w:rPr>
          <w:rFonts w:ascii="Arial" w:eastAsia="Calibri" w:hAnsi="Arial" w:cs="Arial"/>
        </w:rPr>
        <w:lastRenderedPageBreak/>
        <w:t>WOO.4220.</w:t>
      </w:r>
      <w:r w:rsidR="00E704BE">
        <w:rPr>
          <w:rFonts w:ascii="Arial" w:eastAsia="Calibri" w:hAnsi="Arial" w:cs="Arial"/>
        </w:rPr>
        <w:t>820</w:t>
      </w:r>
      <w:r w:rsidRPr="00C21405">
        <w:rPr>
          <w:rFonts w:ascii="Arial" w:eastAsia="Calibri" w:hAnsi="Arial" w:cs="Arial"/>
        </w:rPr>
        <w:t>.202</w:t>
      </w:r>
      <w:r w:rsidR="00744ECF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>.</w:t>
      </w:r>
      <w:r w:rsidR="00E704BE">
        <w:rPr>
          <w:rFonts w:ascii="Arial" w:eastAsia="Calibri" w:hAnsi="Arial" w:cs="Arial"/>
        </w:rPr>
        <w:t>ES.3</w:t>
      </w:r>
      <w:r w:rsidRPr="00C21405">
        <w:rPr>
          <w:rFonts w:ascii="Arial" w:eastAsia="Calibri" w:hAnsi="Arial" w:cs="Arial"/>
        </w:rPr>
        <w:t xml:space="preserve">  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 w:rsidRPr="00C21405">
        <w:rPr>
          <w:rFonts w:ascii="Arial" w:eastAsia="Calibri" w:hAnsi="Arial" w:cs="Arial"/>
        </w:rPr>
        <w:t>Regionalnego Dyrektora Ochrony Środowiska w Gdańsku</w:t>
      </w:r>
      <w:r w:rsidRPr="00C21405">
        <w:rPr>
          <w:rFonts w:ascii="Arial" w:eastAsia="Times New Roman" w:hAnsi="Arial" w:cs="Arial"/>
          <w:lang w:eastAsia="ar-SA"/>
        </w:rPr>
        <w:t xml:space="preserve"> na tablicy ogłoszeń Sołectwa Pierzchowice; oraz  o zamieszczenie treści obwieszczenia</w:t>
      </w:r>
      <w:r w:rsidRPr="00C21405">
        <w:rPr>
          <w:rFonts w:ascii="Arial" w:eastAsia="Calibri" w:hAnsi="Arial" w:cs="Arial"/>
        </w:rPr>
        <w:t xml:space="preserve"> znak sprawy RGIV.6220.</w:t>
      </w:r>
      <w:r w:rsidR="00E704BE">
        <w:rPr>
          <w:rFonts w:ascii="Arial" w:eastAsia="Calibri" w:hAnsi="Arial" w:cs="Arial"/>
        </w:rPr>
        <w:t>31</w:t>
      </w:r>
      <w:r w:rsidRPr="00C21405">
        <w:rPr>
          <w:rFonts w:ascii="Arial" w:eastAsia="Calibri" w:hAnsi="Arial" w:cs="Arial"/>
        </w:rPr>
        <w:t>.2023</w:t>
      </w:r>
      <w:r w:rsidR="00854C9C" w:rsidRPr="00C21405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z dnia </w:t>
      </w:r>
      <w:r w:rsidR="00E704BE">
        <w:rPr>
          <w:rFonts w:ascii="Arial" w:eastAsia="Calibri" w:hAnsi="Arial" w:cs="Arial"/>
        </w:rPr>
        <w:t>05</w:t>
      </w:r>
      <w:r w:rsidRPr="00C21405">
        <w:rPr>
          <w:rFonts w:ascii="Arial" w:eastAsia="Calibri" w:hAnsi="Arial" w:cs="Arial"/>
        </w:rPr>
        <w:t>.</w:t>
      </w:r>
      <w:r w:rsidR="00E704BE">
        <w:rPr>
          <w:rFonts w:ascii="Arial" w:eastAsia="Calibri" w:hAnsi="Arial" w:cs="Arial"/>
        </w:rPr>
        <w:t>03</w:t>
      </w:r>
      <w:r w:rsidRPr="00C21405">
        <w:rPr>
          <w:rFonts w:ascii="Arial" w:eastAsia="Calibri" w:hAnsi="Arial" w:cs="Arial"/>
        </w:rPr>
        <w:t>.202</w:t>
      </w:r>
      <w:r w:rsidR="00E704BE"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 </w:t>
      </w:r>
      <w:r w:rsidRPr="00C21405">
        <w:rPr>
          <w:rFonts w:ascii="Arial" w:eastAsia="Times New Roman" w:hAnsi="Arial" w:cs="Arial"/>
          <w:lang w:eastAsia="ar-SA"/>
        </w:rPr>
        <w:t>o zawiadomieniu stron</w:t>
      </w:r>
      <w:r w:rsidR="00C63011">
        <w:rPr>
          <w:rFonts w:ascii="Arial" w:eastAsia="Times New Roman" w:hAnsi="Arial" w:cs="Arial"/>
          <w:lang w:eastAsia="ar-SA"/>
        </w:rPr>
        <w:t xml:space="preserve"> </w:t>
      </w:r>
      <w:r w:rsidRPr="00C21405">
        <w:rPr>
          <w:rFonts w:ascii="Arial" w:eastAsia="Times New Roman" w:hAnsi="Arial" w:cs="Arial"/>
          <w:lang w:eastAsia="ar-SA"/>
        </w:rPr>
        <w:t xml:space="preserve">o zebranych dokumentach i materiałach przed wydaniem decyzji na tablicy ogłoszeń Sołectwa Pierzchowice.    </w:t>
      </w:r>
    </w:p>
    <w:p w14:paraId="129D5BBF" w14:textId="6A346F11" w:rsidR="00C63011" w:rsidRPr="000571BD" w:rsidRDefault="00C63011" w:rsidP="00335F23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2E67BCA6" w14:textId="069554D8" w:rsidR="00335F23" w:rsidRPr="00C21405" w:rsidRDefault="00335F23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CBCEDDE" w14:textId="5C03D620" w:rsidR="00335F23" w:rsidRPr="00C21405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Times New Roman" w:hAnsi="Arial" w:cs="Arial"/>
          <w:bCs/>
          <w:lang w:eastAsia="ar-SA"/>
        </w:rPr>
        <w:t xml:space="preserve">    Organ po uwzględnieniu wprowadzonych uwag, ocenił opinie przedłożone w sprawie  i po ich analizie przychylił się do stanowiska </w:t>
      </w:r>
      <w:r w:rsidRPr="00C21405">
        <w:rPr>
          <w:rFonts w:ascii="Arial" w:eastAsia="Calibri" w:hAnsi="Arial" w:cs="Arial"/>
        </w:rPr>
        <w:t>Państwowego Gospodarstwa Wodnego Wody Polskie  Zarządu Zlewni</w:t>
      </w:r>
      <w:r w:rsidR="00C63011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>w Tczewie i Regionalnego Dyrektora Ochrony Środowiska  w Gdańsku</w:t>
      </w:r>
      <w:r w:rsidR="000D1F6F" w:rsidRPr="00C21405">
        <w:rPr>
          <w:rFonts w:ascii="Arial" w:eastAsia="Calibri" w:hAnsi="Arial" w:cs="Arial"/>
        </w:rPr>
        <w:t>, zgodnie z którym planowane przedsięwzięcie nie wymaga przeprowadzenia oceny oddziaływania na środowisko</w:t>
      </w:r>
      <w:r w:rsidR="00345BC6" w:rsidRPr="00C21405">
        <w:rPr>
          <w:rFonts w:ascii="Arial" w:eastAsia="Calibri" w:hAnsi="Arial" w:cs="Arial"/>
        </w:rPr>
        <w:t>.</w:t>
      </w:r>
    </w:p>
    <w:p w14:paraId="56FE3504" w14:textId="77777777" w:rsidR="00335F23" w:rsidRPr="00C21405" w:rsidRDefault="00335F23" w:rsidP="00335F23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7144AC59" w14:textId="0009221A" w:rsidR="00335F23" w:rsidRPr="00C21405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   </w:t>
      </w:r>
      <w:bookmarkStart w:id="19" w:name="_Hlk163035523"/>
      <w:r w:rsidRPr="00C21405">
        <w:rPr>
          <w:rFonts w:ascii="Arial" w:eastAsia="Calibri" w:hAnsi="Arial" w:cs="Arial"/>
        </w:rPr>
        <w:t>Przed wydaniem decyzji obwieszczeniem RGIV.6220.</w:t>
      </w:r>
      <w:r w:rsidR="000571BD">
        <w:rPr>
          <w:rFonts w:ascii="Arial" w:eastAsia="Calibri" w:hAnsi="Arial" w:cs="Arial"/>
        </w:rPr>
        <w:t>31</w:t>
      </w:r>
      <w:r w:rsidRPr="00C21405">
        <w:rPr>
          <w:rFonts w:ascii="Arial" w:eastAsia="Calibri" w:hAnsi="Arial" w:cs="Arial"/>
        </w:rPr>
        <w:t>.202</w:t>
      </w:r>
      <w:r w:rsidR="00345BC6" w:rsidRPr="00C21405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 xml:space="preserve"> z dnia </w:t>
      </w:r>
      <w:r w:rsidR="000571BD">
        <w:rPr>
          <w:rFonts w:ascii="Arial" w:eastAsia="Calibri" w:hAnsi="Arial" w:cs="Arial"/>
        </w:rPr>
        <w:t>05</w:t>
      </w:r>
      <w:r w:rsidRPr="00C21405">
        <w:rPr>
          <w:rFonts w:ascii="Arial" w:eastAsia="Calibri" w:hAnsi="Arial" w:cs="Arial"/>
        </w:rPr>
        <w:t>.</w:t>
      </w:r>
      <w:r w:rsidR="000571BD">
        <w:rPr>
          <w:rFonts w:ascii="Arial" w:eastAsia="Calibri" w:hAnsi="Arial" w:cs="Arial"/>
        </w:rPr>
        <w:t>03</w:t>
      </w:r>
      <w:r w:rsidRPr="00C21405">
        <w:rPr>
          <w:rFonts w:ascii="Arial" w:eastAsia="Calibri" w:hAnsi="Arial" w:cs="Arial"/>
        </w:rPr>
        <w:t>.202</w:t>
      </w:r>
      <w:r w:rsidR="000571BD"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 umożliwiono </w:t>
      </w:r>
      <w:bookmarkStart w:id="20" w:name="_Hlk150864764"/>
      <w:r w:rsidRPr="00C21405">
        <w:rPr>
          <w:rFonts w:ascii="Arial" w:eastAsia="Calibri" w:hAnsi="Arial" w:cs="Arial"/>
        </w:rPr>
        <w:t>wypowiedzenie się stronom postępowania, co do zebranych dowodów</w:t>
      </w:r>
      <w:r w:rsidR="00C63011">
        <w:rPr>
          <w:rFonts w:ascii="Arial" w:eastAsia="Calibri" w:hAnsi="Arial" w:cs="Arial"/>
        </w:rPr>
        <w:t xml:space="preserve">                               </w:t>
      </w:r>
      <w:r w:rsidRPr="00C21405">
        <w:rPr>
          <w:rFonts w:ascii="Arial" w:eastAsia="Calibri" w:hAnsi="Arial" w:cs="Arial"/>
        </w:rPr>
        <w:t xml:space="preserve"> i materiałów oraz zgłaszanych żądań, zapoznania się z dokumentacją sprawy, a także </w:t>
      </w:r>
      <w:r w:rsidR="00C63011">
        <w:rPr>
          <w:rFonts w:ascii="Arial" w:eastAsia="Calibri" w:hAnsi="Arial" w:cs="Arial"/>
        </w:rPr>
        <w:t xml:space="preserve">                           </w:t>
      </w:r>
      <w:r w:rsidRPr="00C21405">
        <w:rPr>
          <w:rFonts w:ascii="Arial" w:eastAsia="Calibri" w:hAnsi="Arial" w:cs="Arial"/>
        </w:rPr>
        <w:t xml:space="preserve">z możliwością składania uwag i wniosków </w:t>
      </w:r>
      <w:bookmarkEnd w:id="20"/>
      <w:r w:rsidRPr="00C21405">
        <w:rPr>
          <w:rFonts w:ascii="Arial" w:eastAsia="Calibri" w:hAnsi="Arial" w:cs="Arial"/>
        </w:rPr>
        <w:t>na podstawie art. 10. § 1 ustawy z dnia 14 czerwca 1960 r., Kodeks postępowania administracyjnego (tekst jednolity Dz. U. z 202</w:t>
      </w:r>
      <w:r w:rsidR="00345BC6" w:rsidRPr="00C21405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 xml:space="preserve">r., poz. </w:t>
      </w:r>
      <w:r w:rsidR="00345BC6" w:rsidRPr="00C21405">
        <w:rPr>
          <w:rFonts w:ascii="Arial" w:eastAsia="Calibri" w:hAnsi="Arial" w:cs="Arial"/>
        </w:rPr>
        <w:t>775</w:t>
      </w:r>
      <w:r w:rsidRPr="00C21405">
        <w:rPr>
          <w:rFonts w:ascii="Arial" w:eastAsia="Calibri" w:hAnsi="Arial" w:cs="Arial"/>
        </w:rPr>
        <w:t xml:space="preserve"> ze zm.) w terminie 7 dni od dnia otrzymania zawiadomienia. </w:t>
      </w:r>
      <w:r w:rsidR="00854C9C" w:rsidRPr="00C21405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>W wyznaczonym terminie nie wpłynęły żadne uwagi ani wnioski w przedmiotowej sprawie. Obwieszczenie</w:t>
      </w:r>
      <w:r w:rsidR="00C63011">
        <w:rPr>
          <w:rFonts w:ascii="Arial" w:eastAsia="Calibri" w:hAnsi="Arial" w:cs="Arial"/>
        </w:rPr>
        <w:t xml:space="preserve">                                            </w:t>
      </w:r>
      <w:r w:rsidRPr="00C21405">
        <w:rPr>
          <w:rFonts w:ascii="Arial" w:eastAsia="Calibri" w:hAnsi="Arial" w:cs="Arial"/>
        </w:rPr>
        <w:t xml:space="preserve"> z zawiadomieniem stron o zebranych dokumentach i materiałach przed wydaniem decyzji zostało zmieszczone na stronie PIB : </w:t>
      </w:r>
      <w:hyperlink r:id="rId10" w:history="1">
        <w:r w:rsidR="00345BC6" w:rsidRPr="00C21405">
          <w:rPr>
            <w:rStyle w:val="Hipercze"/>
            <w:rFonts w:ascii="Arial" w:eastAsia="Calibri" w:hAnsi="Arial" w:cs="Arial"/>
          </w:rPr>
          <w:t>https://bip.mikolajkipomorskie.pl/</w:t>
        </w:r>
      </w:hyperlink>
      <w:r w:rsidR="00345BC6" w:rsidRPr="00C21405">
        <w:rPr>
          <w:rFonts w:ascii="Arial" w:eastAsia="Calibri" w:hAnsi="Arial" w:cs="Arial"/>
        </w:rPr>
        <w:t xml:space="preserve"> </w:t>
      </w:r>
    </w:p>
    <w:bookmarkEnd w:id="19"/>
    <w:p w14:paraId="7294C0A0" w14:textId="77777777" w:rsidR="00335F23" w:rsidRPr="00C21405" w:rsidRDefault="00335F23" w:rsidP="00335F23">
      <w:pPr>
        <w:spacing w:after="0"/>
        <w:jc w:val="both"/>
        <w:rPr>
          <w:rFonts w:ascii="Arial" w:eastAsia="Calibri" w:hAnsi="Arial" w:cs="Arial"/>
        </w:rPr>
      </w:pPr>
    </w:p>
    <w:p w14:paraId="799723A5" w14:textId="20A5EEDF" w:rsidR="00335F23" w:rsidRPr="00854C9C" w:rsidRDefault="00335F23" w:rsidP="00345BC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54C9C">
        <w:rPr>
          <w:rFonts w:ascii="Arial" w:eastAsia="Calibri" w:hAnsi="Arial" w:cs="Arial"/>
          <w:sz w:val="20"/>
          <w:szCs w:val="20"/>
        </w:rPr>
        <w:t xml:space="preserve">     </w:t>
      </w:r>
    </w:p>
    <w:p w14:paraId="1D4F7480" w14:textId="024AE691" w:rsidR="001361A3" w:rsidRPr="006335E3" w:rsidRDefault="00335F23" w:rsidP="006335E3">
      <w:pPr>
        <w:spacing w:after="0"/>
        <w:ind w:firstLine="708"/>
        <w:jc w:val="both"/>
        <w:rPr>
          <w:rFonts w:ascii="Arial" w:eastAsia="Calibri" w:hAnsi="Arial" w:cs="Arial"/>
        </w:rPr>
      </w:pPr>
      <w:r w:rsidRPr="00025BBF">
        <w:rPr>
          <w:rFonts w:ascii="Arial" w:eastAsia="Calibri" w:hAnsi="Arial" w:cs="Arial"/>
        </w:rPr>
        <w:t>Mając powyższe na uwadze, postanowiono jak w sentencji decyzji</w:t>
      </w:r>
      <w:r w:rsidR="001361A3" w:rsidRPr="001361A3">
        <w:rPr>
          <w:rFonts w:ascii="Arial" w:hAnsi="Arial" w:cs="Arial"/>
          <w:lang w:eastAsia="pl-PL"/>
        </w:rPr>
        <w:t xml:space="preserve"> </w:t>
      </w:r>
    </w:p>
    <w:p w14:paraId="6ED2412C" w14:textId="77777777" w:rsidR="00025BBF" w:rsidRDefault="00025BBF" w:rsidP="00335F23">
      <w:pPr>
        <w:spacing w:after="0"/>
        <w:ind w:firstLine="709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B474EA9" w14:textId="77777777" w:rsidR="001361A3" w:rsidRDefault="001361A3" w:rsidP="00335F23">
      <w:pPr>
        <w:spacing w:after="0"/>
        <w:ind w:firstLine="709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1E63174" w14:textId="77777777" w:rsidR="00025BBF" w:rsidRPr="00854C9C" w:rsidRDefault="00025BBF" w:rsidP="00335F23">
      <w:pPr>
        <w:spacing w:after="0"/>
        <w:ind w:firstLine="709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9B71325" w14:textId="77777777" w:rsidR="00335F23" w:rsidRPr="00854C9C" w:rsidRDefault="00335F23" w:rsidP="00335F23">
      <w:pPr>
        <w:spacing w:after="0"/>
        <w:ind w:firstLine="709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54C9C">
        <w:rPr>
          <w:rFonts w:ascii="Arial" w:eastAsia="Calibri" w:hAnsi="Arial" w:cs="Arial"/>
          <w:b/>
          <w:sz w:val="20"/>
          <w:szCs w:val="20"/>
          <w:u w:val="single"/>
        </w:rPr>
        <w:t>Załącznik:</w:t>
      </w:r>
    </w:p>
    <w:p w14:paraId="6AB9EDA1" w14:textId="4ED64E9D" w:rsidR="00025BBF" w:rsidRPr="000571BD" w:rsidRDefault="00335F23" w:rsidP="000571BD">
      <w:pPr>
        <w:jc w:val="both"/>
        <w:rPr>
          <w:rFonts w:ascii="Arial" w:eastAsia="Calibri" w:hAnsi="Arial" w:cs="Arial"/>
        </w:rPr>
      </w:pPr>
      <w:r w:rsidRPr="00025BBF">
        <w:rPr>
          <w:rFonts w:ascii="Arial" w:eastAsia="Calibri" w:hAnsi="Arial" w:cs="Arial"/>
        </w:rPr>
        <w:t>Charakterystyka planowanego przedsięwzięcia polegającego na</w:t>
      </w:r>
      <w:bookmarkStart w:id="21" w:name="_Hlk78972722"/>
      <w:r w:rsidR="000571BD">
        <w:rPr>
          <w:rFonts w:ascii="Arial" w:eastAsia="Calibri" w:hAnsi="Arial" w:cs="Arial"/>
        </w:rPr>
        <w:t xml:space="preserve"> </w:t>
      </w:r>
      <w:r w:rsidR="000571BD" w:rsidRPr="00F32D18">
        <w:rPr>
          <w:rFonts w:ascii="Arial" w:eastAsia="Calibri" w:hAnsi="Arial" w:cs="Arial"/>
          <w:b/>
          <w:bCs/>
          <w:i/>
          <w:iCs/>
        </w:rPr>
        <w:t>„Budowie budynku inwentarskiego dla 88,28 DJP  w miejscowości Pierzchowice na dz. nr 229 obręb Pierzchowice, gm. Mikołajki Pomorskie w ramach uzupełnienia zabudowy siedliskowej”,</w:t>
      </w:r>
      <w:r w:rsidR="000571BD" w:rsidRPr="00F32D18">
        <w:rPr>
          <w:rFonts w:ascii="Arial" w:eastAsia="Calibri" w:hAnsi="Arial" w:cs="Arial"/>
        </w:rPr>
        <w:t xml:space="preserve"> </w:t>
      </w:r>
      <w:r w:rsidR="000571BD" w:rsidRPr="00F32D18">
        <w:rPr>
          <w:rFonts w:ascii="Arial" w:eastAsia="Calibri" w:hAnsi="Arial" w:cs="Arial"/>
          <w:b/>
          <w:bCs/>
          <w:i/>
          <w:iCs/>
        </w:rPr>
        <w:t>teren gminy Mikołajki Pomorskie, położonego na terenie powiatu sztumskiego, województwo pomorskie</w:t>
      </w:r>
      <w:bookmarkEnd w:id="21"/>
      <w:r w:rsidR="00854C9C" w:rsidRPr="00025BBF">
        <w:rPr>
          <w:rFonts w:ascii="Arial" w:eastAsia="Calibri" w:hAnsi="Arial" w:cs="Arial"/>
          <w:lang w:eastAsia="ar-SA"/>
        </w:rPr>
        <w:t xml:space="preserve"> </w:t>
      </w:r>
      <w:r w:rsidRPr="00025BBF">
        <w:rPr>
          <w:rFonts w:ascii="Arial" w:eastAsia="Calibri" w:hAnsi="Arial" w:cs="Arial"/>
        </w:rPr>
        <w:t xml:space="preserve">– zgodnie z art. 84 ust 2 ustawy  z dnia </w:t>
      </w:r>
      <w:r w:rsidR="000571BD">
        <w:rPr>
          <w:rFonts w:ascii="Arial" w:eastAsia="Calibri" w:hAnsi="Arial" w:cs="Arial"/>
        </w:rPr>
        <w:t xml:space="preserve">                                    </w:t>
      </w:r>
      <w:r w:rsidRPr="00025BBF">
        <w:rPr>
          <w:rFonts w:ascii="Arial" w:eastAsia="Calibri" w:hAnsi="Arial" w:cs="Arial"/>
        </w:rPr>
        <w:t>3 października 2008 r. o udostępnieniu informacji o środowisku i jego ochronie, udziale społeczeństwa  w ochronie środowiska oraz ocenach oddziaływania na środowisko (Dz. U. 202</w:t>
      </w:r>
      <w:r w:rsidR="00854C9C" w:rsidRPr="00025BBF">
        <w:rPr>
          <w:rFonts w:ascii="Arial" w:eastAsia="Calibri" w:hAnsi="Arial" w:cs="Arial"/>
        </w:rPr>
        <w:t>3</w:t>
      </w:r>
      <w:r w:rsidRPr="00025BBF">
        <w:rPr>
          <w:rFonts w:ascii="Arial" w:eastAsia="Calibri" w:hAnsi="Arial" w:cs="Arial"/>
        </w:rPr>
        <w:t xml:space="preserve"> r. poz. 10</w:t>
      </w:r>
      <w:r w:rsidR="00854C9C" w:rsidRPr="00025BBF">
        <w:rPr>
          <w:rFonts w:ascii="Arial" w:eastAsia="Calibri" w:hAnsi="Arial" w:cs="Arial"/>
        </w:rPr>
        <w:t>94</w:t>
      </w:r>
      <w:r w:rsidRPr="00025BBF">
        <w:rPr>
          <w:rFonts w:ascii="Arial" w:eastAsia="Calibri" w:hAnsi="Arial" w:cs="Arial"/>
        </w:rPr>
        <w:t xml:space="preserve">  ze </w:t>
      </w:r>
      <w:proofErr w:type="spellStart"/>
      <w:r w:rsidRPr="00025BBF">
        <w:rPr>
          <w:rFonts w:ascii="Arial" w:eastAsia="Calibri" w:hAnsi="Arial" w:cs="Arial"/>
        </w:rPr>
        <w:t>zm</w:t>
      </w:r>
      <w:proofErr w:type="spellEnd"/>
      <w:r w:rsidRPr="00025BBF">
        <w:rPr>
          <w:rFonts w:ascii="Arial" w:eastAsia="Calibri" w:hAnsi="Arial" w:cs="Arial"/>
        </w:rPr>
        <w:t xml:space="preserve">).            </w:t>
      </w:r>
    </w:p>
    <w:p w14:paraId="5A16727A" w14:textId="77777777" w:rsidR="00025BBF" w:rsidRDefault="00025BBF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106C941" w14:textId="77777777" w:rsidR="00025BBF" w:rsidRDefault="00025BBF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4FD0E1F" w14:textId="77777777" w:rsidR="00025BBF" w:rsidRDefault="00025BBF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1DFCD9A" w14:textId="77777777" w:rsidR="00025BBF" w:rsidRPr="00854C9C" w:rsidRDefault="00025BBF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DD757A5" w14:textId="77777777" w:rsidR="00335F23" w:rsidRPr="00335F23" w:rsidRDefault="00335F23" w:rsidP="00335F23">
      <w:pPr>
        <w:keepNext/>
        <w:suppressAutoHyphen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 O U C Z E N I E</w:t>
      </w:r>
    </w:p>
    <w:p w14:paraId="594A3C9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10026889" w14:textId="138F1248" w:rsidR="00335F23" w:rsidRPr="00025BBF" w:rsidRDefault="00335F23" w:rsidP="00335F23">
      <w:pPr>
        <w:spacing w:after="160"/>
        <w:jc w:val="both"/>
        <w:rPr>
          <w:rFonts w:ascii="Arial" w:eastAsia="Calibri" w:hAnsi="Arial" w:cs="Arial"/>
        </w:rPr>
      </w:pPr>
      <w:r w:rsidRPr="00025BBF">
        <w:rPr>
          <w:rFonts w:ascii="Arial" w:eastAsia="Calibri" w:hAnsi="Arial" w:cs="Arial"/>
        </w:rPr>
        <w:t>Od niniejszej decyzji służy Stronie prawo wniesienia odwołania do Samorządowego Kolegium Odwoławczego</w:t>
      </w:r>
      <w:r w:rsidR="00025BBF">
        <w:rPr>
          <w:rFonts w:ascii="Arial" w:eastAsia="Calibri" w:hAnsi="Arial" w:cs="Arial"/>
        </w:rPr>
        <w:t xml:space="preserve"> </w:t>
      </w:r>
      <w:r w:rsidRPr="00025BBF">
        <w:rPr>
          <w:rFonts w:ascii="Arial" w:eastAsia="Calibri" w:hAnsi="Arial" w:cs="Arial"/>
        </w:rPr>
        <w:t>w Gdańsku, ul. Podwale Przedmiejskie 30, 80 – 824 Gdańsk, za pośrednictwem Wójta Gminy Mikołajki Pomorskie,  w terminie 14 dni od dnia doręczenia niniejszej decyzji.</w:t>
      </w:r>
    </w:p>
    <w:p w14:paraId="6EB8A265" w14:textId="77777777" w:rsidR="00C63011" w:rsidRPr="00025BBF" w:rsidRDefault="00C63011" w:rsidP="00335F23">
      <w:pPr>
        <w:spacing w:after="160"/>
        <w:jc w:val="both"/>
        <w:rPr>
          <w:rFonts w:ascii="Arial" w:eastAsia="Calibri" w:hAnsi="Arial" w:cs="Arial"/>
        </w:rPr>
      </w:pPr>
    </w:p>
    <w:p w14:paraId="1F51C3E0" w14:textId="2DD878E0" w:rsidR="00335F23" w:rsidRPr="00025BBF" w:rsidRDefault="00335F23" w:rsidP="00062DD0">
      <w:pPr>
        <w:spacing w:after="160"/>
        <w:jc w:val="both"/>
        <w:rPr>
          <w:rFonts w:ascii="Arial" w:eastAsia="Calibri" w:hAnsi="Arial" w:cs="Arial"/>
        </w:rPr>
      </w:pPr>
      <w:r w:rsidRPr="00025BBF">
        <w:rPr>
          <w:rFonts w:ascii="Arial" w:eastAsia="Calibri" w:hAnsi="Arial" w:cs="Arial"/>
        </w:rPr>
        <w:t xml:space="preserve">Zgodnie z art. 72 ust. 3 ustawy z dnia 3 października 2008r. o udostępnianiu informacji </w:t>
      </w:r>
      <w:r w:rsidR="00025BBF">
        <w:rPr>
          <w:rFonts w:ascii="Arial" w:eastAsia="Calibri" w:hAnsi="Arial" w:cs="Arial"/>
        </w:rPr>
        <w:t xml:space="preserve">                           </w:t>
      </w:r>
      <w:r w:rsidRPr="00025BBF">
        <w:rPr>
          <w:rFonts w:ascii="Arial" w:eastAsia="Calibri" w:hAnsi="Arial" w:cs="Arial"/>
        </w:rPr>
        <w:t>o środowisku i jego ochronie, udziale społeczeństwa w ochronie środowiska oraz o ocenach oddziaływania na środowisko (Dz. U.  z 202</w:t>
      </w:r>
      <w:r w:rsidR="00854C9C" w:rsidRPr="00025BBF">
        <w:rPr>
          <w:rFonts w:ascii="Arial" w:eastAsia="Calibri" w:hAnsi="Arial" w:cs="Arial"/>
        </w:rPr>
        <w:t>3</w:t>
      </w:r>
      <w:r w:rsidRPr="00025BBF">
        <w:rPr>
          <w:rFonts w:ascii="Arial" w:eastAsia="Calibri" w:hAnsi="Arial" w:cs="Arial"/>
        </w:rPr>
        <w:t xml:space="preserve"> r., poz. 10</w:t>
      </w:r>
      <w:r w:rsidR="00854C9C" w:rsidRPr="00025BBF">
        <w:rPr>
          <w:rFonts w:ascii="Arial" w:eastAsia="Calibri" w:hAnsi="Arial" w:cs="Arial"/>
        </w:rPr>
        <w:t>94</w:t>
      </w:r>
      <w:r w:rsidRPr="00025BBF">
        <w:rPr>
          <w:rFonts w:ascii="Arial" w:eastAsia="Calibri" w:hAnsi="Arial" w:cs="Arial"/>
        </w:rPr>
        <w:t xml:space="preserve"> ze zm.) decyzję o środowiskowych uwarunkowaniach dołącza się do wniosku o wydanie decyzji wymienionych w art. 72 ust. 1 ustawy z dnia 3 października 2008r. o udostępnianiu informacji  o środowisku i jego ochronie, udziale społeczeństwa w ochronie środowiska oraz o ocenach oddziaływania na środowisko (Dz. U. z 202</w:t>
      </w:r>
      <w:r w:rsidR="00854C9C" w:rsidRPr="00025BBF">
        <w:rPr>
          <w:rFonts w:ascii="Arial" w:eastAsia="Calibri" w:hAnsi="Arial" w:cs="Arial"/>
        </w:rPr>
        <w:t>3</w:t>
      </w:r>
      <w:r w:rsidRPr="00025BBF">
        <w:rPr>
          <w:rFonts w:ascii="Arial" w:eastAsia="Calibri" w:hAnsi="Arial" w:cs="Arial"/>
        </w:rPr>
        <w:t xml:space="preserve"> r., poz. 10</w:t>
      </w:r>
      <w:r w:rsidR="00854C9C" w:rsidRPr="00025BBF">
        <w:rPr>
          <w:rFonts w:ascii="Arial" w:eastAsia="Calibri" w:hAnsi="Arial" w:cs="Arial"/>
        </w:rPr>
        <w:t>94</w:t>
      </w:r>
      <w:r w:rsidRPr="00025BBF">
        <w:rPr>
          <w:rFonts w:ascii="Arial" w:eastAsia="Calibri" w:hAnsi="Arial" w:cs="Arial"/>
        </w:rPr>
        <w:t xml:space="preserve"> ze zm.). Złożenie wniosku lub dokonanie zgłoszenia może nastąpić                         w ciągu 10 lat od dnia w którym decyzja o środowiskowych uwarunkowaniach stała  się ostateczna.</w:t>
      </w:r>
    </w:p>
    <w:p w14:paraId="2D8CC8D5" w14:textId="3B0CF562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06BD310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AA55DF4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0EDBFD8" w14:textId="58CF1BC3" w:rsidR="00025BBF" w:rsidRPr="001361A3" w:rsidRDefault="001361A3" w:rsidP="000571BD">
      <w:pPr>
        <w:spacing w:after="0"/>
        <w:ind w:left="5664" w:right="-2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</w:p>
    <w:p w14:paraId="7DD82D2B" w14:textId="05A210FF" w:rsidR="00025BBF" w:rsidRPr="00E676BB" w:rsidRDefault="00E676BB" w:rsidP="00E676BB">
      <w:pPr>
        <w:spacing w:after="0"/>
        <w:ind w:left="5664" w:right="-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Pr="00E676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Maria </w:t>
      </w:r>
      <w:proofErr w:type="spellStart"/>
      <w:r w:rsidRPr="00E676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Pałkowska</w:t>
      </w:r>
      <w:proofErr w:type="spellEnd"/>
      <w:r w:rsidRPr="00E676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E676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Rybicka</w:t>
      </w:r>
    </w:p>
    <w:p w14:paraId="4D19A7DE" w14:textId="281EA4E3" w:rsidR="00025BBF" w:rsidRPr="00E676BB" w:rsidRDefault="00E676BB" w:rsidP="00E676BB">
      <w:pPr>
        <w:spacing w:after="0"/>
        <w:ind w:left="5664" w:right="-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76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 Gminy Mikołajki Pomorskie</w:t>
      </w:r>
    </w:p>
    <w:p w14:paraId="65C671F3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A5E031E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3A34E685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B8CB609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911ABED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4DE498DA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1DD8A60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54223C9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5B8A927" w14:textId="77777777" w:rsidR="00612EFB" w:rsidRDefault="00612EF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7D827D9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EA45F94" w14:textId="77777777" w:rsidR="00335F23" w:rsidRP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2F395FE" w14:textId="77777777" w:rsidR="00335F23" w:rsidRPr="00025BBF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25BBF">
        <w:rPr>
          <w:rFonts w:ascii="Times New Roman" w:eastAsia="Times New Roman" w:hAnsi="Times New Roman" w:cs="Times New Roman"/>
          <w:b/>
          <w:u w:val="single"/>
          <w:lang w:eastAsia="pl-PL"/>
        </w:rPr>
        <w:t>Otrzymują:</w:t>
      </w:r>
    </w:p>
    <w:p w14:paraId="35CE1A53" w14:textId="16D89B11" w:rsidR="00335F23" w:rsidRPr="00C11963" w:rsidRDefault="00335F23" w:rsidP="00335F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Daniel </w:t>
      </w:r>
      <w:proofErr w:type="spellStart"/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>Posim</w:t>
      </w:r>
      <w:proofErr w:type="spellEnd"/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prowadząc</w:t>
      </w:r>
      <w:r w:rsidR="00612EFB">
        <w:rPr>
          <w:rFonts w:ascii="Times New Roman" w:eastAsia="Times New Roman" w:hAnsi="Times New Roman" w:cs="Times New Roman"/>
          <w:sz w:val="20"/>
          <w:szCs w:val="20"/>
          <w:lang w:eastAsia="ar-SA"/>
        </w:rPr>
        <w:t>y</w:t>
      </w:r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działalność  „DAN – ROL” Daniel </w:t>
      </w:r>
      <w:proofErr w:type="spellStart"/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>Posim</w:t>
      </w:r>
      <w:proofErr w:type="spellEnd"/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siedzibą w Straszewie 102, </w:t>
      </w:r>
      <w:r w:rsid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="00C11963" w:rsidRP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>82 – 402 Ryjewo</w:t>
      </w:r>
      <w:r w:rsidR="00C11963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3ED4AEF4" w14:textId="77777777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 Strony postępowania obwieszczeniem,</w:t>
      </w:r>
    </w:p>
    <w:p w14:paraId="0048A774" w14:textId="77777777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025B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A/a.</w:t>
      </w:r>
    </w:p>
    <w:p w14:paraId="7E4CB453" w14:textId="77777777" w:rsidR="00335F23" w:rsidRPr="00335F2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5FAED448" w14:textId="77777777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025BBF">
        <w:rPr>
          <w:rFonts w:ascii="Times New Roman" w:eastAsia="Times New Roman" w:hAnsi="Times New Roman" w:cs="Times New Roman"/>
          <w:bCs/>
          <w:i/>
          <w:iCs/>
          <w:lang w:eastAsia="pl-PL"/>
        </w:rPr>
        <w:t>Do wiadomości:</w:t>
      </w:r>
    </w:p>
    <w:p w14:paraId="5112A73F" w14:textId="77777777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 Regionalny Dyrektor Ochrony Środowiska w Gdańsku, ul. Chmielna 54/57, 80-748 Gdańsk;</w:t>
      </w:r>
    </w:p>
    <w:p w14:paraId="53A6F49A" w14:textId="77777777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 Państwowy Powiatowy Inspektor Sanitarny w Malborku, ul. Słowackiego 64, 82-200 Malbork;</w:t>
      </w:r>
    </w:p>
    <w:p w14:paraId="4702942F" w14:textId="7DBB19EC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3. Państwowe Gospodarstwo Wodne Wody Polskie, Zarząd Zlewni w Tczewie, ul. 30 Stycznia 50; </w:t>
      </w:r>
      <w:r w:rsid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</w:t>
      </w: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83-110 Tczew</w:t>
      </w:r>
      <w:r w:rsidR="00C21405"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025B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</w:t>
      </w:r>
    </w:p>
    <w:p w14:paraId="48FB998D" w14:textId="77777777" w:rsidR="00335F23" w:rsidRPr="00025BBF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9542304" w14:textId="214DC2F6" w:rsidR="00335F23" w:rsidRPr="00062DD0" w:rsidRDefault="00335F23" w:rsidP="00335F23">
      <w:pPr>
        <w:spacing w:after="0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335F23">
        <w:rPr>
          <w:rFonts w:ascii="Times New Roman" w:eastAsia="Calibri" w:hAnsi="Times New Roman" w:cs="Times New Roman"/>
          <w:iCs/>
          <w:sz w:val="16"/>
          <w:szCs w:val="16"/>
        </w:rPr>
        <w:t>Sporządził</w:t>
      </w:r>
      <w:r w:rsidRPr="00335F23">
        <w:rPr>
          <w:rFonts w:ascii="Times New Roman" w:eastAsia="Calibri" w:hAnsi="Times New Roman" w:cs="Times New Roman"/>
          <w:i/>
          <w:iCs/>
          <w:sz w:val="16"/>
          <w:szCs w:val="16"/>
        </w:rPr>
        <w:t>: Anna Kuśmierczyk</w:t>
      </w:r>
    </w:p>
    <w:p w14:paraId="3C3A594D" w14:textId="77777777" w:rsidR="00062DD0" w:rsidRPr="00335F23" w:rsidRDefault="00062DD0" w:rsidP="00C2140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A763DC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B09ED20" w14:textId="060FCE08" w:rsidR="000121DC" w:rsidRPr="000121DC" w:rsidRDefault="000121DC" w:rsidP="000121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121DC">
        <w:rPr>
          <w:rFonts w:ascii="Times New Roman" w:hAnsi="Times New Roman" w:cs="Times New Roman"/>
          <w:sz w:val="20"/>
          <w:szCs w:val="20"/>
        </w:rPr>
        <w:t xml:space="preserve">Pobrano opłatę skarbową w wysokości 205,00 zł;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0121DC">
        <w:rPr>
          <w:rFonts w:ascii="Times New Roman" w:hAnsi="Times New Roman" w:cs="Times New Roman"/>
          <w:sz w:val="20"/>
          <w:szCs w:val="20"/>
        </w:rPr>
        <w:t xml:space="preserve">Opłatę skarbową wpłacono na rachunek bankowy nr 66 8309 0000 0000 0130 2000 0020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0121DC">
        <w:rPr>
          <w:rFonts w:ascii="Times New Roman" w:hAnsi="Times New Roman" w:cs="Times New Roman"/>
          <w:sz w:val="20"/>
          <w:szCs w:val="20"/>
        </w:rPr>
        <w:t xml:space="preserve">Operacja w dniu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0121D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0121DC">
        <w:rPr>
          <w:rFonts w:ascii="Times New Roman" w:hAnsi="Times New Roman" w:cs="Times New Roman"/>
          <w:sz w:val="20"/>
          <w:szCs w:val="20"/>
        </w:rPr>
        <w:t xml:space="preserve">.2023r. </w:t>
      </w:r>
    </w:p>
    <w:p w14:paraId="4B768348" w14:textId="77777777" w:rsidR="00E676BB" w:rsidRDefault="00E676BB" w:rsidP="00E676BB">
      <w:pPr>
        <w:spacing w:after="0" w:line="240" w:lineRule="auto"/>
        <w:rPr>
          <w:sz w:val="20"/>
          <w:szCs w:val="20"/>
        </w:rPr>
      </w:pPr>
    </w:p>
    <w:p w14:paraId="16DA9B40" w14:textId="1FDA99FA" w:rsidR="000121DC" w:rsidRDefault="00E676BB" w:rsidP="00E676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Z up. Wójta</w:t>
      </w:r>
    </w:p>
    <w:p w14:paraId="1C93564B" w14:textId="44EE3766" w:rsidR="00E676BB" w:rsidRDefault="00E676BB" w:rsidP="00E676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Anna Kuśmierczyk</w:t>
      </w:r>
    </w:p>
    <w:p w14:paraId="2939FECE" w14:textId="23EEB381" w:rsidR="00E676BB" w:rsidRPr="00E56474" w:rsidRDefault="00E676BB" w:rsidP="00E676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Inspektor</w:t>
      </w:r>
    </w:p>
    <w:p w14:paraId="0AD025B1" w14:textId="0E603313" w:rsidR="00DD0B10" w:rsidRPr="00DD0B10" w:rsidRDefault="00DD0B10" w:rsidP="00DD0B10">
      <w:pPr>
        <w:tabs>
          <w:tab w:val="left" w:pos="6090"/>
        </w:tabs>
      </w:pPr>
    </w:p>
    <w:sectPr w:rsidR="00DD0B10" w:rsidRPr="00DD0B10" w:rsidSect="00A7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EC0C" w14:textId="77777777" w:rsidR="00A701EF" w:rsidRDefault="00A701EF" w:rsidP="001B4455">
      <w:pPr>
        <w:spacing w:after="0" w:line="240" w:lineRule="auto"/>
      </w:pPr>
      <w:r>
        <w:separator/>
      </w:r>
    </w:p>
  </w:endnote>
  <w:endnote w:type="continuationSeparator" w:id="0">
    <w:p w14:paraId="1871D406" w14:textId="77777777" w:rsidR="00A701EF" w:rsidRDefault="00A701EF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F3E55" w14:textId="77777777" w:rsidR="00335F23" w:rsidRDefault="00335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852993334"/>
      <w:docPartObj>
        <w:docPartGallery w:val="Page Numbers (Bottom of Page)"/>
        <w:docPartUnique/>
      </w:docPartObj>
    </w:sdtPr>
    <w:sdtContent>
      <w:p w14:paraId="43B1B5B3" w14:textId="733A3D7D" w:rsidR="00335F23" w:rsidRDefault="00335F2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D1F6F" w:rsidRPr="000D1F6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9B2BF8" w:rsidRDefault="009B2BF8">
    <w:pPr>
      <w:spacing w:line="14" w:lineRule="auto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BE3B" w14:textId="77777777" w:rsidR="00335F23" w:rsidRDefault="00335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39EF9" w14:textId="77777777" w:rsidR="00A701EF" w:rsidRDefault="00A701EF" w:rsidP="001B4455">
      <w:pPr>
        <w:spacing w:after="0" w:line="240" w:lineRule="auto"/>
      </w:pPr>
      <w:r>
        <w:separator/>
      </w:r>
    </w:p>
  </w:footnote>
  <w:footnote w:type="continuationSeparator" w:id="0">
    <w:p w14:paraId="77C03083" w14:textId="77777777" w:rsidR="00A701EF" w:rsidRDefault="00A701EF" w:rsidP="001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A3E61" w14:textId="77777777" w:rsidR="00335F23" w:rsidRDefault="00335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128" w14:textId="77777777" w:rsidR="00335F23" w:rsidRDefault="00335F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06208" w14:textId="77777777" w:rsidR="00335F23" w:rsidRDefault="00335F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3B9"/>
    <w:multiLevelType w:val="hybridMultilevel"/>
    <w:tmpl w:val="1C1A5232"/>
    <w:lvl w:ilvl="0" w:tplc="A9129040">
      <w:start w:val="1"/>
      <w:numFmt w:val="bullet"/>
      <w:lvlText w:val="-"/>
      <w:lvlJc w:val="left"/>
      <w:pPr>
        <w:ind w:left="823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57BC474E">
      <w:start w:val="1"/>
      <w:numFmt w:val="bullet"/>
      <w:lvlText w:val="•"/>
      <w:lvlJc w:val="left"/>
      <w:pPr>
        <w:ind w:left="1683" w:hanging="365"/>
      </w:pPr>
      <w:rPr>
        <w:rFonts w:hint="default"/>
      </w:rPr>
    </w:lvl>
    <w:lvl w:ilvl="2" w:tplc="E812B470">
      <w:start w:val="1"/>
      <w:numFmt w:val="bullet"/>
      <w:lvlText w:val="•"/>
      <w:lvlJc w:val="left"/>
      <w:pPr>
        <w:ind w:left="2543" w:hanging="365"/>
      </w:pPr>
      <w:rPr>
        <w:rFonts w:hint="default"/>
      </w:rPr>
    </w:lvl>
    <w:lvl w:ilvl="3" w:tplc="E06C24EC">
      <w:start w:val="1"/>
      <w:numFmt w:val="bullet"/>
      <w:lvlText w:val="•"/>
      <w:lvlJc w:val="left"/>
      <w:pPr>
        <w:ind w:left="3403" w:hanging="365"/>
      </w:pPr>
      <w:rPr>
        <w:rFonts w:hint="default"/>
      </w:rPr>
    </w:lvl>
    <w:lvl w:ilvl="4" w:tplc="B9A0A17C">
      <w:start w:val="1"/>
      <w:numFmt w:val="bullet"/>
      <w:lvlText w:val="•"/>
      <w:lvlJc w:val="left"/>
      <w:pPr>
        <w:ind w:left="4263" w:hanging="365"/>
      </w:pPr>
      <w:rPr>
        <w:rFonts w:hint="default"/>
      </w:rPr>
    </w:lvl>
    <w:lvl w:ilvl="5" w:tplc="A196AA2C">
      <w:start w:val="1"/>
      <w:numFmt w:val="bullet"/>
      <w:lvlText w:val="•"/>
      <w:lvlJc w:val="left"/>
      <w:pPr>
        <w:ind w:left="5123" w:hanging="365"/>
      </w:pPr>
      <w:rPr>
        <w:rFonts w:hint="default"/>
      </w:rPr>
    </w:lvl>
    <w:lvl w:ilvl="6" w:tplc="F8DE253A">
      <w:start w:val="1"/>
      <w:numFmt w:val="bullet"/>
      <w:lvlText w:val="•"/>
      <w:lvlJc w:val="left"/>
      <w:pPr>
        <w:ind w:left="5983" w:hanging="365"/>
      </w:pPr>
      <w:rPr>
        <w:rFonts w:hint="default"/>
      </w:rPr>
    </w:lvl>
    <w:lvl w:ilvl="7" w:tplc="9322ED22">
      <w:start w:val="1"/>
      <w:numFmt w:val="bullet"/>
      <w:lvlText w:val="•"/>
      <w:lvlJc w:val="left"/>
      <w:pPr>
        <w:ind w:left="6843" w:hanging="365"/>
      </w:pPr>
      <w:rPr>
        <w:rFonts w:hint="default"/>
      </w:rPr>
    </w:lvl>
    <w:lvl w:ilvl="8" w:tplc="C9287C7A">
      <w:start w:val="1"/>
      <w:numFmt w:val="bullet"/>
      <w:lvlText w:val="•"/>
      <w:lvlJc w:val="left"/>
      <w:pPr>
        <w:ind w:left="7703" w:hanging="365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A073B6E"/>
    <w:multiLevelType w:val="hybridMultilevel"/>
    <w:tmpl w:val="51B04DC8"/>
    <w:lvl w:ilvl="0" w:tplc="43160B06">
      <w:start w:val="1"/>
      <w:numFmt w:val="bullet"/>
      <w:lvlText w:val="•"/>
      <w:lvlJc w:val="left"/>
      <w:pPr>
        <w:ind w:left="1505" w:hanging="365"/>
      </w:pPr>
      <w:rPr>
        <w:rFonts w:ascii="Arial" w:eastAsia="Arial" w:hAnsi="Arial" w:hint="default"/>
        <w:color w:val="16151C"/>
        <w:w w:val="156"/>
        <w:sz w:val="22"/>
        <w:szCs w:val="22"/>
      </w:rPr>
    </w:lvl>
    <w:lvl w:ilvl="1" w:tplc="5B2E908E">
      <w:start w:val="1"/>
      <w:numFmt w:val="bullet"/>
      <w:lvlText w:val="•"/>
      <w:lvlJc w:val="left"/>
      <w:pPr>
        <w:ind w:left="2333" w:hanging="365"/>
      </w:pPr>
      <w:rPr>
        <w:rFonts w:hint="default"/>
      </w:rPr>
    </w:lvl>
    <w:lvl w:ilvl="2" w:tplc="1B3C53C0">
      <w:start w:val="1"/>
      <w:numFmt w:val="bullet"/>
      <w:lvlText w:val="•"/>
      <w:lvlJc w:val="left"/>
      <w:pPr>
        <w:ind w:left="3161" w:hanging="365"/>
      </w:pPr>
      <w:rPr>
        <w:rFonts w:hint="default"/>
      </w:rPr>
    </w:lvl>
    <w:lvl w:ilvl="3" w:tplc="6AEC6F48">
      <w:start w:val="1"/>
      <w:numFmt w:val="bullet"/>
      <w:lvlText w:val="•"/>
      <w:lvlJc w:val="left"/>
      <w:pPr>
        <w:ind w:left="3989" w:hanging="365"/>
      </w:pPr>
      <w:rPr>
        <w:rFonts w:hint="default"/>
      </w:rPr>
    </w:lvl>
    <w:lvl w:ilvl="4" w:tplc="C01A4E28">
      <w:start w:val="1"/>
      <w:numFmt w:val="bullet"/>
      <w:lvlText w:val="•"/>
      <w:lvlJc w:val="left"/>
      <w:pPr>
        <w:ind w:left="4816" w:hanging="365"/>
      </w:pPr>
      <w:rPr>
        <w:rFonts w:hint="default"/>
      </w:rPr>
    </w:lvl>
    <w:lvl w:ilvl="5" w:tplc="A4F0F4AA">
      <w:start w:val="1"/>
      <w:numFmt w:val="bullet"/>
      <w:lvlText w:val="•"/>
      <w:lvlJc w:val="left"/>
      <w:pPr>
        <w:ind w:left="5644" w:hanging="365"/>
      </w:pPr>
      <w:rPr>
        <w:rFonts w:hint="default"/>
      </w:rPr>
    </w:lvl>
    <w:lvl w:ilvl="6" w:tplc="D2E2C68A">
      <w:start w:val="1"/>
      <w:numFmt w:val="bullet"/>
      <w:lvlText w:val="•"/>
      <w:lvlJc w:val="left"/>
      <w:pPr>
        <w:ind w:left="6472" w:hanging="365"/>
      </w:pPr>
      <w:rPr>
        <w:rFonts w:hint="default"/>
      </w:rPr>
    </w:lvl>
    <w:lvl w:ilvl="7" w:tplc="535669DC">
      <w:start w:val="1"/>
      <w:numFmt w:val="bullet"/>
      <w:lvlText w:val="•"/>
      <w:lvlJc w:val="left"/>
      <w:pPr>
        <w:ind w:left="7300" w:hanging="365"/>
      </w:pPr>
      <w:rPr>
        <w:rFonts w:hint="default"/>
      </w:rPr>
    </w:lvl>
    <w:lvl w:ilvl="8" w:tplc="8B20B37C">
      <w:start w:val="1"/>
      <w:numFmt w:val="bullet"/>
      <w:lvlText w:val="•"/>
      <w:lvlJc w:val="left"/>
      <w:pPr>
        <w:ind w:left="8128" w:hanging="365"/>
      </w:pPr>
      <w:rPr>
        <w:rFonts w:hint="default"/>
      </w:rPr>
    </w:lvl>
  </w:abstractNum>
  <w:abstractNum w:abstractNumId="8" w15:restartNumberingAfterBreak="0">
    <w:nsid w:val="1FF4090B"/>
    <w:multiLevelType w:val="hybridMultilevel"/>
    <w:tmpl w:val="19F65760"/>
    <w:lvl w:ilvl="0" w:tplc="7A3E0E90">
      <w:start w:val="2"/>
      <w:numFmt w:val="decimal"/>
      <w:lvlText w:val="%1."/>
      <w:lvlJc w:val="left"/>
      <w:pPr>
        <w:ind w:left="1898" w:hanging="359"/>
        <w:jc w:val="right"/>
      </w:pPr>
      <w:rPr>
        <w:rFonts w:ascii="Arial" w:eastAsia="Arial" w:hAnsi="Arial" w:hint="default"/>
        <w:color w:val="363636"/>
        <w:w w:val="105"/>
        <w:sz w:val="19"/>
        <w:szCs w:val="19"/>
      </w:rPr>
    </w:lvl>
    <w:lvl w:ilvl="1" w:tplc="00120A5E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2" w:tplc="1DE66066">
      <w:start w:val="1"/>
      <w:numFmt w:val="bullet"/>
      <w:lvlText w:val="•"/>
      <w:lvlJc w:val="left"/>
      <w:pPr>
        <w:ind w:left="3656" w:hanging="359"/>
      </w:pPr>
      <w:rPr>
        <w:rFonts w:hint="default"/>
      </w:rPr>
    </w:lvl>
    <w:lvl w:ilvl="3" w:tplc="B5F89516">
      <w:start w:val="1"/>
      <w:numFmt w:val="bullet"/>
      <w:lvlText w:val="•"/>
      <w:lvlJc w:val="left"/>
      <w:pPr>
        <w:ind w:left="4534" w:hanging="359"/>
      </w:pPr>
      <w:rPr>
        <w:rFonts w:hint="default"/>
      </w:rPr>
    </w:lvl>
    <w:lvl w:ilvl="4" w:tplc="E37EF852">
      <w:start w:val="1"/>
      <w:numFmt w:val="bullet"/>
      <w:lvlText w:val="•"/>
      <w:lvlJc w:val="left"/>
      <w:pPr>
        <w:ind w:left="5413" w:hanging="359"/>
      </w:pPr>
      <w:rPr>
        <w:rFonts w:hint="default"/>
      </w:rPr>
    </w:lvl>
    <w:lvl w:ilvl="5" w:tplc="1382BAB6">
      <w:start w:val="1"/>
      <w:numFmt w:val="bullet"/>
      <w:lvlText w:val="•"/>
      <w:lvlJc w:val="left"/>
      <w:pPr>
        <w:ind w:left="6292" w:hanging="359"/>
      </w:pPr>
      <w:rPr>
        <w:rFonts w:hint="default"/>
      </w:rPr>
    </w:lvl>
    <w:lvl w:ilvl="6" w:tplc="5478FCD0">
      <w:start w:val="1"/>
      <w:numFmt w:val="bullet"/>
      <w:lvlText w:val="•"/>
      <w:lvlJc w:val="left"/>
      <w:pPr>
        <w:ind w:left="7171" w:hanging="359"/>
      </w:pPr>
      <w:rPr>
        <w:rFonts w:hint="default"/>
      </w:rPr>
    </w:lvl>
    <w:lvl w:ilvl="7" w:tplc="5FD282AA">
      <w:start w:val="1"/>
      <w:numFmt w:val="bullet"/>
      <w:lvlText w:val="•"/>
      <w:lvlJc w:val="left"/>
      <w:pPr>
        <w:ind w:left="8050" w:hanging="359"/>
      </w:pPr>
      <w:rPr>
        <w:rFonts w:hint="default"/>
      </w:rPr>
    </w:lvl>
    <w:lvl w:ilvl="8" w:tplc="3020BEA8">
      <w:start w:val="1"/>
      <w:numFmt w:val="bullet"/>
      <w:lvlText w:val="•"/>
      <w:lvlJc w:val="left"/>
      <w:pPr>
        <w:ind w:left="8928" w:hanging="359"/>
      </w:pPr>
      <w:rPr>
        <w:rFonts w:hint="default"/>
      </w:rPr>
    </w:lvl>
  </w:abstractNum>
  <w:abstractNum w:abstractNumId="9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84896"/>
    <w:multiLevelType w:val="hybridMultilevel"/>
    <w:tmpl w:val="BC302C3A"/>
    <w:lvl w:ilvl="0" w:tplc="25A0F318">
      <w:start w:val="2"/>
      <w:numFmt w:val="decimal"/>
      <w:lvlText w:val="%1."/>
      <w:lvlJc w:val="left"/>
      <w:pPr>
        <w:ind w:left="1898" w:hanging="359"/>
        <w:jc w:val="right"/>
      </w:pPr>
      <w:rPr>
        <w:rFonts w:ascii="Arial" w:eastAsia="Arial" w:hAnsi="Arial" w:hint="default"/>
        <w:color w:val="363636"/>
        <w:w w:val="105"/>
        <w:sz w:val="19"/>
        <w:szCs w:val="19"/>
      </w:rPr>
    </w:lvl>
    <w:lvl w:ilvl="1" w:tplc="989E5BFC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2" w:tplc="32C2AFF6">
      <w:start w:val="1"/>
      <w:numFmt w:val="bullet"/>
      <w:lvlText w:val="•"/>
      <w:lvlJc w:val="left"/>
      <w:pPr>
        <w:ind w:left="3656" w:hanging="359"/>
      </w:pPr>
      <w:rPr>
        <w:rFonts w:hint="default"/>
      </w:rPr>
    </w:lvl>
    <w:lvl w:ilvl="3" w:tplc="05C49254">
      <w:start w:val="1"/>
      <w:numFmt w:val="bullet"/>
      <w:lvlText w:val="•"/>
      <w:lvlJc w:val="left"/>
      <w:pPr>
        <w:ind w:left="4534" w:hanging="359"/>
      </w:pPr>
      <w:rPr>
        <w:rFonts w:hint="default"/>
      </w:rPr>
    </w:lvl>
    <w:lvl w:ilvl="4" w:tplc="1480BACA">
      <w:start w:val="1"/>
      <w:numFmt w:val="bullet"/>
      <w:lvlText w:val="•"/>
      <w:lvlJc w:val="left"/>
      <w:pPr>
        <w:ind w:left="5413" w:hanging="359"/>
      </w:pPr>
      <w:rPr>
        <w:rFonts w:hint="default"/>
      </w:rPr>
    </w:lvl>
    <w:lvl w:ilvl="5" w:tplc="71F40296">
      <w:start w:val="1"/>
      <w:numFmt w:val="bullet"/>
      <w:lvlText w:val="•"/>
      <w:lvlJc w:val="left"/>
      <w:pPr>
        <w:ind w:left="6292" w:hanging="359"/>
      </w:pPr>
      <w:rPr>
        <w:rFonts w:hint="default"/>
      </w:rPr>
    </w:lvl>
    <w:lvl w:ilvl="6" w:tplc="A4D64426">
      <w:start w:val="1"/>
      <w:numFmt w:val="bullet"/>
      <w:lvlText w:val="•"/>
      <w:lvlJc w:val="left"/>
      <w:pPr>
        <w:ind w:left="7171" w:hanging="359"/>
      </w:pPr>
      <w:rPr>
        <w:rFonts w:hint="default"/>
      </w:rPr>
    </w:lvl>
    <w:lvl w:ilvl="7" w:tplc="F998F1C8">
      <w:start w:val="1"/>
      <w:numFmt w:val="bullet"/>
      <w:lvlText w:val="•"/>
      <w:lvlJc w:val="left"/>
      <w:pPr>
        <w:ind w:left="8050" w:hanging="359"/>
      </w:pPr>
      <w:rPr>
        <w:rFonts w:hint="default"/>
      </w:rPr>
    </w:lvl>
    <w:lvl w:ilvl="8" w:tplc="2DA8DDAE">
      <w:start w:val="1"/>
      <w:numFmt w:val="bullet"/>
      <w:lvlText w:val="•"/>
      <w:lvlJc w:val="left"/>
      <w:pPr>
        <w:ind w:left="8928" w:hanging="359"/>
      </w:pPr>
      <w:rPr>
        <w:rFonts w:hint="default"/>
      </w:rPr>
    </w:lvl>
  </w:abstractNum>
  <w:abstractNum w:abstractNumId="12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3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6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7" w15:restartNumberingAfterBreak="0">
    <w:nsid w:val="4C161D0D"/>
    <w:multiLevelType w:val="hybridMultilevel"/>
    <w:tmpl w:val="4476C2D0"/>
    <w:lvl w:ilvl="0" w:tplc="54AA4D8E">
      <w:start w:val="1"/>
      <w:numFmt w:val="upperRoman"/>
      <w:lvlText w:val="%1."/>
      <w:lvlJc w:val="left"/>
      <w:pPr>
        <w:ind w:left="544" w:hanging="255"/>
      </w:pPr>
      <w:rPr>
        <w:rFonts w:ascii="Arial" w:eastAsia="Arial" w:hAnsi="Arial" w:hint="default"/>
        <w:w w:val="107"/>
        <w:sz w:val="21"/>
        <w:szCs w:val="21"/>
      </w:rPr>
    </w:lvl>
    <w:lvl w:ilvl="1" w:tplc="B58AF3E4">
      <w:start w:val="1"/>
      <w:numFmt w:val="decimal"/>
      <w:lvlText w:val="%2)"/>
      <w:lvlJc w:val="left"/>
      <w:pPr>
        <w:ind w:left="1105" w:hanging="332"/>
      </w:pPr>
      <w:rPr>
        <w:rFonts w:ascii="Arial" w:eastAsia="Arial" w:hAnsi="Arial" w:hint="default"/>
        <w:w w:val="105"/>
        <w:sz w:val="21"/>
        <w:szCs w:val="21"/>
      </w:rPr>
    </w:lvl>
    <w:lvl w:ilvl="2" w:tplc="F1A83D7E">
      <w:start w:val="1"/>
      <w:numFmt w:val="lowerLetter"/>
      <w:lvlText w:val="%3)"/>
      <w:lvlJc w:val="left"/>
      <w:pPr>
        <w:ind w:left="1523" w:hanging="365"/>
        <w:jc w:val="right"/>
      </w:pPr>
      <w:rPr>
        <w:rFonts w:ascii="Arial" w:eastAsia="Arial" w:hAnsi="Arial" w:hint="default"/>
        <w:w w:val="93"/>
        <w:sz w:val="21"/>
        <w:szCs w:val="21"/>
      </w:rPr>
    </w:lvl>
    <w:lvl w:ilvl="3" w:tplc="997C9E9A">
      <w:start w:val="1"/>
      <w:numFmt w:val="bullet"/>
      <w:lvlText w:val="-"/>
      <w:lvlJc w:val="left"/>
      <w:pPr>
        <w:ind w:left="1915" w:hanging="327"/>
      </w:pPr>
      <w:rPr>
        <w:rFonts w:ascii="Arial" w:eastAsia="Arial" w:hAnsi="Arial" w:hint="default"/>
        <w:w w:val="118"/>
        <w:sz w:val="22"/>
        <w:szCs w:val="22"/>
      </w:rPr>
    </w:lvl>
    <w:lvl w:ilvl="4" w:tplc="20BE7CDA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5" w:tplc="54FE0FC4">
      <w:start w:val="1"/>
      <w:numFmt w:val="bullet"/>
      <w:lvlText w:val="•"/>
      <w:lvlJc w:val="left"/>
      <w:pPr>
        <w:ind w:left="3064" w:hanging="327"/>
      </w:pPr>
      <w:rPr>
        <w:rFonts w:hint="default"/>
      </w:rPr>
    </w:lvl>
    <w:lvl w:ilvl="6" w:tplc="4E94D5FC">
      <w:start w:val="1"/>
      <w:numFmt w:val="bullet"/>
      <w:lvlText w:val="•"/>
      <w:lvlJc w:val="left"/>
      <w:pPr>
        <w:ind w:left="4214" w:hanging="327"/>
      </w:pPr>
      <w:rPr>
        <w:rFonts w:hint="default"/>
      </w:rPr>
    </w:lvl>
    <w:lvl w:ilvl="7" w:tplc="C63A5866">
      <w:start w:val="1"/>
      <w:numFmt w:val="bullet"/>
      <w:lvlText w:val="•"/>
      <w:lvlJc w:val="left"/>
      <w:pPr>
        <w:ind w:left="5363" w:hanging="327"/>
      </w:pPr>
      <w:rPr>
        <w:rFonts w:hint="default"/>
      </w:rPr>
    </w:lvl>
    <w:lvl w:ilvl="8" w:tplc="D3A4BC8C">
      <w:start w:val="1"/>
      <w:numFmt w:val="bullet"/>
      <w:lvlText w:val="•"/>
      <w:lvlJc w:val="left"/>
      <w:pPr>
        <w:ind w:left="6513" w:hanging="327"/>
      </w:pPr>
      <w:rPr>
        <w:rFonts w:hint="default"/>
      </w:rPr>
    </w:lvl>
  </w:abstractNum>
  <w:abstractNum w:abstractNumId="18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0" w15:restartNumberingAfterBreak="0">
    <w:nsid w:val="58032A73"/>
    <w:multiLevelType w:val="hybridMultilevel"/>
    <w:tmpl w:val="8E002504"/>
    <w:lvl w:ilvl="0" w:tplc="7804CC3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CD1C3912">
      <w:start w:val="1"/>
      <w:numFmt w:val="bullet"/>
      <w:lvlText w:val="•"/>
      <w:lvlJc w:val="left"/>
      <w:pPr>
        <w:ind w:left="1480" w:hanging="341"/>
      </w:pPr>
      <w:rPr>
        <w:rFonts w:ascii="Arial" w:eastAsia="Arial" w:hAnsi="Arial" w:hint="default"/>
        <w:color w:val="16151C"/>
        <w:w w:val="139"/>
        <w:sz w:val="22"/>
        <w:szCs w:val="22"/>
      </w:rPr>
    </w:lvl>
    <w:lvl w:ilvl="2" w:tplc="E944660A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3" w:tplc="EFB6A5BE">
      <w:start w:val="1"/>
      <w:numFmt w:val="bullet"/>
      <w:lvlText w:val="•"/>
      <w:lvlJc w:val="left"/>
      <w:pPr>
        <w:ind w:left="3227" w:hanging="341"/>
      </w:pPr>
      <w:rPr>
        <w:rFonts w:hint="default"/>
      </w:rPr>
    </w:lvl>
    <w:lvl w:ilvl="4" w:tplc="02FE42C8">
      <w:start w:val="1"/>
      <w:numFmt w:val="bullet"/>
      <w:lvlText w:val="•"/>
      <w:lvlJc w:val="left"/>
      <w:pPr>
        <w:ind w:left="4101" w:hanging="341"/>
      </w:pPr>
      <w:rPr>
        <w:rFonts w:hint="default"/>
      </w:rPr>
    </w:lvl>
    <w:lvl w:ilvl="5" w:tplc="5A7CD60E">
      <w:start w:val="1"/>
      <w:numFmt w:val="bullet"/>
      <w:lvlText w:val="•"/>
      <w:lvlJc w:val="left"/>
      <w:pPr>
        <w:ind w:left="4975" w:hanging="341"/>
      </w:pPr>
      <w:rPr>
        <w:rFonts w:hint="default"/>
      </w:rPr>
    </w:lvl>
    <w:lvl w:ilvl="6" w:tplc="7C3C8ABC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 w:tplc="E00E21A2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A316327C">
      <w:start w:val="1"/>
      <w:numFmt w:val="bullet"/>
      <w:lvlText w:val="•"/>
      <w:lvlJc w:val="left"/>
      <w:pPr>
        <w:ind w:left="7596" w:hanging="341"/>
      </w:pPr>
      <w:rPr>
        <w:rFonts w:hint="default"/>
      </w:rPr>
    </w:lvl>
  </w:abstractNum>
  <w:abstractNum w:abstractNumId="21" w15:restartNumberingAfterBreak="0">
    <w:nsid w:val="58876C47"/>
    <w:multiLevelType w:val="hybridMultilevel"/>
    <w:tmpl w:val="5BF2C620"/>
    <w:lvl w:ilvl="0" w:tplc="676E77F2">
      <w:start w:val="2"/>
      <w:numFmt w:val="decimal"/>
      <w:lvlText w:val="%1."/>
      <w:lvlJc w:val="left"/>
      <w:pPr>
        <w:ind w:left="1898" w:hanging="359"/>
        <w:jc w:val="right"/>
      </w:pPr>
      <w:rPr>
        <w:rFonts w:ascii="Arial" w:eastAsia="Arial" w:hAnsi="Arial" w:hint="default"/>
        <w:color w:val="363636"/>
        <w:w w:val="105"/>
        <w:sz w:val="19"/>
        <w:szCs w:val="19"/>
      </w:rPr>
    </w:lvl>
    <w:lvl w:ilvl="1" w:tplc="DAD813EC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2" w:tplc="C5E4591E">
      <w:start w:val="1"/>
      <w:numFmt w:val="bullet"/>
      <w:lvlText w:val="•"/>
      <w:lvlJc w:val="left"/>
      <w:pPr>
        <w:ind w:left="3656" w:hanging="359"/>
      </w:pPr>
      <w:rPr>
        <w:rFonts w:hint="default"/>
      </w:rPr>
    </w:lvl>
    <w:lvl w:ilvl="3" w:tplc="3C3672DE">
      <w:start w:val="1"/>
      <w:numFmt w:val="bullet"/>
      <w:lvlText w:val="•"/>
      <w:lvlJc w:val="left"/>
      <w:pPr>
        <w:ind w:left="4534" w:hanging="359"/>
      </w:pPr>
      <w:rPr>
        <w:rFonts w:hint="default"/>
      </w:rPr>
    </w:lvl>
    <w:lvl w:ilvl="4" w:tplc="4F087D02">
      <w:start w:val="1"/>
      <w:numFmt w:val="bullet"/>
      <w:lvlText w:val="•"/>
      <w:lvlJc w:val="left"/>
      <w:pPr>
        <w:ind w:left="5413" w:hanging="359"/>
      </w:pPr>
      <w:rPr>
        <w:rFonts w:hint="default"/>
      </w:rPr>
    </w:lvl>
    <w:lvl w:ilvl="5" w:tplc="11740CDC">
      <w:start w:val="1"/>
      <w:numFmt w:val="bullet"/>
      <w:lvlText w:val="•"/>
      <w:lvlJc w:val="left"/>
      <w:pPr>
        <w:ind w:left="6292" w:hanging="359"/>
      </w:pPr>
      <w:rPr>
        <w:rFonts w:hint="default"/>
      </w:rPr>
    </w:lvl>
    <w:lvl w:ilvl="6" w:tplc="CBDE77B4">
      <w:start w:val="1"/>
      <w:numFmt w:val="bullet"/>
      <w:lvlText w:val="•"/>
      <w:lvlJc w:val="left"/>
      <w:pPr>
        <w:ind w:left="7171" w:hanging="359"/>
      </w:pPr>
      <w:rPr>
        <w:rFonts w:hint="default"/>
      </w:rPr>
    </w:lvl>
    <w:lvl w:ilvl="7" w:tplc="933275BC">
      <w:start w:val="1"/>
      <w:numFmt w:val="bullet"/>
      <w:lvlText w:val="•"/>
      <w:lvlJc w:val="left"/>
      <w:pPr>
        <w:ind w:left="8050" w:hanging="359"/>
      </w:pPr>
      <w:rPr>
        <w:rFonts w:hint="default"/>
      </w:rPr>
    </w:lvl>
    <w:lvl w:ilvl="8" w:tplc="27D69342">
      <w:start w:val="1"/>
      <w:numFmt w:val="bullet"/>
      <w:lvlText w:val="•"/>
      <w:lvlJc w:val="left"/>
      <w:pPr>
        <w:ind w:left="8928" w:hanging="359"/>
      </w:pPr>
      <w:rPr>
        <w:rFonts w:hint="default"/>
      </w:rPr>
    </w:lvl>
  </w:abstractNum>
  <w:abstractNum w:abstractNumId="22" w15:restartNumberingAfterBreak="0">
    <w:nsid w:val="5AC45D3D"/>
    <w:multiLevelType w:val="hybridMultilevel"/>
    <w:tmpl w:val="6FB00E84"/>
    <w:lvl w:ilvl="0" w:tplc="42B0C6D4">
      <w:start w:val="1"/>
      <w:numFmt w:val="bullet"/>
      <w:lvlText w:val="-"/>
      <w:lvlJc w:val="left"/>
      <w:pPr>
        <w:ind w:left="839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4C06DD4E">
      <w:start w:val="1"/>
      <w:numFmt w:val="bullet"/>
      <w:lvlText w:val="•"/>
      <w:lvlJc w:val="left"/>
      <w:pPr>
        <w:ind w:left="1699" w:hanging="365"/>
      </w:pPr>
      <w:rPr>
        <w:rFonts w:hint="default"/>
      </w:rPr>
    </w:lvl>
    <w:lvl w:ilvl="2" w:tplc="B9D82A0A">
      <w:start w:val="1"/>
      <w:numFmt w:val="bullet"/>
      <w:lvlText w:val="•"/>
      <w:lvlJc w:val="left"/>
      <w:pPr>
        <w:ind w:left="2560" w:hanging="365"/>
      </w:pPr>
      <w:rPr>
        <w:rFonts w:hint="default"/>
      </w:rPr>
    </w:lvl>
    <w:lvl w:ilvl="3" w:tplc="2496125C">
      <w:start w:val="1"/>
      <w:numFmt w:val="bullet"/>
      <w:lvlText w:val="•"/>
      <w:lvlJc w:val="left"/>
      <w:pPr>
        <w:ind w:left="3420" w:hanging="365"/>
      </w:pPr>
      <w:rPr>
        <w:rFonts w:hint="default"/>
      </w:rPr>
    </w:lvl>
    <w:lvl w:ilvl="4" w:tplc="B3AAF8A2">
      <w:start w:val="1"/>
      <w:numFmt w:val="bullet"/>
      <w:lvlText w:val="•"/>
      <w:lvlJc w:val="left"/>
      <w:pPr>
        <w:ind w:left="4281" w:hanging="365"/>
      </w:pPr>
      <w:rPr>
        <w:rFonts w:hint="default"/>
      </w:rPr>
    </w:lvl>
    <w:lvl w:ilvl="5" w:tplc="07384332">
      <w:start w:val="1"/>
      <w:numFmt w:val="bullet"/>
      <w:lvlText w:val="•"/>
      <w:lvlJc w:val="left"/>
      <w:pPr>
        <w:ind w:left="5141" w:hanging="365"/>
      </w:pPr>
      <w:rPr>
        <w:rFonts w:hint="default"/>
      </w:rPr>
    </w:lvl>
    <w:lvl w:ilvl="6" w:tplc="3E06E5DA">
      <w:start w:val="1"/>
      <w:numFmt w:val="bullet"/>
      <w:lvlText w:val="•"/>
      <w:lvlJc w:val="left"/>
      <w:pPr>
        <w:ind w:left="6002" w:hanging="365"/>
      </w:pPr>
      <w:rPr>
        <w:rFonts w:hint="default"/>
      </w:rPr>
    </w:lvl>
    <w:lvl w:ilvl="7" w:tplc="595A3832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8" w:tplc="56CE9798">
      <w:start w:val="1"/>
      <w:numFmt w:val="bullet"/>
      <w:lvlText w:val="•"/>
      <w:lvlJc w:val="left"/>
      <w:pPr>
        <w:ind w:left="7723" w:hanging="365"/>
      </w:pPr>
      <w:rPr>
        <w:rFonts w:hint="default"/>
      </w:rPr>
    </w:lvl>
  </w:abstractNum>
  <w:abstractNum w:abstractNumId="23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5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9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0" w15:restartNumberingAfterBreak="0">
    <w:nsid w:val="730260A7"/>
    <w:multiLevelType w:val="hybridMultilevel"/>
    <w:tmpl w:val="57F83AC4"/>
    <w:lvl w:ilvl="0" w:tplc="C7049556">
      <w:start w:val="1"/>
      <w:numFmt w:val="upperRoman"/>
      <w:lvlText w:val="%1."/>
      <w:lvlJc w:val="left"/>
      <w:pPr>
        <w:ind w:left="377" w:hanging="260"/>
      </w:pPr>
      <w:rPr>
        <w:rFonts w:ascii="Arial" w:eastAsia="Arial" w:hAnsi="Arial" w:hint="default"/>
        <w:color w:val="16151C"/>
        <w:w w:val="107"/>
        <w:sz w:val="21"/>
        <w:szCs w:val="21"/>
      </w:rPr>
    </w:lvl>
    <w:lvl w:ilvl="1" w:tplc="9CFACE08">
      <w:start w:val="1"/>
      <w:numFmt w:val="bullet"/>
      <w:lvlText w:val="•"/>
      <w:lvlJc w:val="left"/>
      <w:pPr>
        <w:ind w:left="1092" w:hanging="298"/>
      </w:pPr>
      <w:rPr>
        <w:rFonts w:ascii="Arial" w:eastAsia="Arial" w:hAnsi="Arial" w:hint="default"/>
        <w:color w:val="16151C"/>
        <w:w w:val="136"/>
        <w:sz w:val="21"/>
        <w:szCs w:val="21"/>
      </w:rPr>
    </w:lvl>
    <w:lvl w:ilvl="2" w:tplc="A1C6C64E">
      <w:start w:val="1"/>
      <w:numFmt w:val="bullet"/>
      <w:lvlText w:val="•"/>
      <w:lvlJc w:val="left"/>
      <w:pPr>
        <w:ind w:left="2040" w:hanging="298"/>
      </w:pPr>
      <w:rPr>
        <w:rFonts w:hint="default"/>
      </w:rPr>
    </w:lvl>
    <w:lvl w:ilvl="3" w:tplc="21AE5EB8">
      <w:start w:val="1"/>
      <w:numFmt w:val="bullet"/>
      <w:lvlText w:val="•"/>
      <w:lvlJc w:val="left"/>
      <w:pPr>
        <w:ind w:left="2988" w:hanging="298"/>
      </w:pPr>
      <w:rPr>
        <w:rFonts w:hint="default"/>
      </w:rPr>
    </w:lvl>
    <w:lvl w:ilvl="4" w:tplc="20AA7EA8">
      <w:start w:val="1"/>
      <w:numFmt w:val="bullet"/>
      <w:lvlText w:val="•"/>
      <w:lvlJc w:val="left"/>
      <w:pPr>
        <w:ind w:left="3936" w:hanging="298"/>
      </w:pPr>
      <w:rPr>
        <w:rFonts w:hint="default"/>
      </w:rPr>
    </w:lvl>
    <w:lvl w:ilvl="5" w:tplc="55505028">
      <w:start w:val="1"/>
      <w:numFmt w:val="bullet"/>
      <w:lvlText w:val="•"/>
      <w:lvlJc w:val="left"/>
      <w:pPr>
        <w:ind w:left="4884" w:hanging="298"/>
      </w:pPr>
      <w:rPr>
        <w:rFonts w:hint="default"/>
      </w:rPr>
    </w:lvl>
    <w:lvl w:ilvl="6" w:tplc="7EEA5A7E">
      <w:start w:val="1"/>
      <w:numFmt w:val="bullet"/>
      <w:lvlText w:val="•"/>
      <w:lvlJc w:val="left"/>
      <w:pPr>
        <w:ind w:left="5832" w:hanging="298"/>
      </w:pPr>
      <w:rPr>
        <w:rFonts w:hint="default"/>
      </w:rPr>
    </w:lvl>
    <w:lvl w:ilvl="7" w:tplc="FF56468C">
      <w:start w:val="1"/>
      <w:numFmt w:val="bullet"/>
      <w:lvlText w:val="•"/>
      <w:lvlJc w:val="left"/>
      <w:pPr>
        <w:ind w:left="6780" w:hanging="298"/>
      </w:pPr>
      <w:rPr>
        <w:rFonts w:hint="default"/>
      </w:rPr>
    </w:lvl>
    <w:lvl w:ilvl="8" w:tplc="ED0C71BC">
      <w:start w:val="1"/>
      <w:numFmt w:val="bullet"/>
      <w:lvlText w:val="•"/>
      <w:lvlJc w:val="left"/>
      <w:pPr>
        <w:ind w:left="7728" w:hanging="298"/>
      </w:pPr>
      <w:rPr>
        <w:rFonts w:hint="default"/>
      </w:rPr>
    </w:lvl>
  </w:abstractNum>
  <w:abstractNum w:abstractNumId="31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32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4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8502">
    <w:abstractNumId w:val="4"/>
  </w:num>
  <w:num w:numId="2" w16cid:durableId="162472704">
    <w:abstractNumId w:val="16"/>
  </w:num>
  <w:num w:numId="3" w16cid:durableId="136071194">
    <w:abstractNumId w:val="6"/>
  </w:num>
  <w:num w:numId="4" w16cid:durableId="1303462925">
    <w:abstractNumId w:val="32"/>
  </w:num>
  <w:num w:numId="5" w16cid:durableId="651107041">
    <w:abstractNumId w:val="2"/>
  </w:num>
  <w:num w:numId="6" w16cid:durableId="1667709711">
    <w:abstractNumId w:val="29"/>
  </w:num>
  <w:num w:numId="7" w16cid:durableId="1232278939">
    <w:abstractNumId w:val="9"/>
  </w:num>
  <w:num w:numId="8" w16cid:durableId="546533355">
    <w:abstractNumId w:val="34"/>
  </w:num>
  <w:num w:numId="9" w16cid:durableId="1508983931">
    <w:abstractNumId w:val="27"/>
  </w:num>
  <w:num w:numId="10" w16cid:durableId="805247005">
    <w:abstractNumId w:val="18"/>
  </w:num>
  <w:num w:numId="11" w16cid:durableId="1658455714">
    <w:abstractNumId w:val="25"/>
  </w:num>
  <w:num w:numId="12" w16cid:durableId="925193191">
    <w:abstractNumId w:val="1"/>
  </w:num>
  <w:num w:numId="13" w16cid:durableId="1475755888">
    <w:abstractNumId w:val="14"/>
  </w:num>
  <w:num w:numId="14" w16cid:durableId="813063566">
    <w:abstractNumId w:val="23"/>
  </w:num>
  <w:num w:numId="15" w16cid:durableId="129373184">
    <w:abstractNumId w:val="10"/>
  </w:num>
  <w:num w:numId="16" w16cid:durableId="506868537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599409464">
    <w:abstractNumId w:val="3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5587879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889416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46903157">
    <w:abstractNumId w:val="15"/>
  </w:num>
  <w:num w:numId="21" w16cid:durableId="1911959458">
    <w:abstractNumId w:val="26"/>
  </w:num>
  <w:num w:numId="22" w16cid:durableId="174617803">
    <w:abstractNumId w:val="19"/>
  </w:num>
  <w:num w:numId="23" w16cid:durableId="338629474">
    <w:abstractNumId w:val="28"/>
  </w:num>
  <w:num w:numId="24" w16cid:durableId="1402144081">
    <w:abstractNumId w:val="3"/>
  </w:num>
  <w:num w:numId="25" w16cid:durableId="24916940">
    <w:abstractNumId w:val="12"/>
  </w:num>
  <w:num w:numId="26" w16cid:durableId="491722651">
    <w:abstractNumId w:val="22"/>
  </w:num>
  <w:num w:numId="27" w16cid:durableId="226113321">
    <w:abstractNumId w:val="0"/>
  </w:num>
  <w:num w:numId="28" w16cid:durableId="1224606932">
    <w:abstractNumId w:val="30"/>
  </w:num>
  <w:num w:numId="29" w16cid:durableId="195779801">
    <w:abstractNumId w:val="7"/>
  </w:num>
  <w:num w:numId="30" w16cid:durableId="696659260">
    <w:abstractNumId w:val="20"/>
  </w:num>
  <w:num w:numId="31" w16cid:durableId="1717462846">
    <w:abstractNumId w:val="17"/>
  </w:num>
  <w:num w:numId="32" w16cid:durableId="1306859134">
    <w:abstractNumId w:val="21"/>
  </w:num>
  <w:num w:numId="33" w16cid:durableId="1648779732">
    <w:abstractNumId w:val="8"/>
  </w:num>
  <w:num w:numId="34" w16cid:durableId="200093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121DC"/>
    <w:rsid w:val="00025BBF"/>
    <w:rsid w:val="00033FDC"/>
    <w:rsid w:val="00056076"/>
    <w:rsid w:val="000571BD"/>
    <w:rsid w:val="00062DD0"/>
    <w:rsid w:val="000875EB"/>
    <w:rsid w:val="000B1D1D"/>
    <w:rsid w:val="000D1F6F"/>
    <w:rsid w:val="00103724"/>
    <w:rsid w:val="001166EE"/>
    <w:rsid w:val="001361A3"/>
    <w:rsid w:val="0016343C"/>
    <w:rsid w:val="001A72BE"/>
    <w:rsid w:val="001B4455"/>
    <w:rsid w:val="001C1D26"/>
    <w:rsid w:val="001C6B26"/>
    <w:rsid w:val="001F614E"/>
    <w:rsid w:val="00212650"/>
    <w:rsid w:val="002547D8"/>
    <w:rsid w:val="002605AB"/>
    <w:rsid w:val="00275EB3"/>
    <w:rsid w:val="00282EE0"/>
    <w:rsid w:val="002A76F8"/>
    <w:rsid w:val="00335F23"/>
    <w:rsid w:val="00336742"/>
    <w:rsid w:val="00344C8D"/>
    <w:rsid w:val="00345BC6"/>
    <w:rsid w:val="003817E6"/>
    <w:rsid w:val="003B6608"/>
    <w:rsid w:val="003C33DB"/>
    <w:rsid w:val="003D2FA5"/>
    <w:rsid w:val="003D7767"/>
    <w:rsid w:val="003E73AD"/>
    <w:rsid w:val="003F43F1"/>
    <w:rsid w:val="004141A8"/>
    <w:rsid w:val="0048452A"/>
    <w:rsid w:val="004D39AD"/>
    <w:rsid w:val="00595909"/>
    <w:rsid w:val="005A3359"/>
    <w:rsid w:val="005E0B78"/>
    <w:rsid w:val="00612EFB"/>
    <w:rsid w:val="006335E3"/>
    <w:rsid w:val="00637E30"/>
    <w:rsid w:val="006608D5"/>
    <w:rsid w:val="006614E4"/>
    <w:rsid w:val="00673132"/>
    <w:rsid w:val="006908A0"/>
    <w:rsid w:val="0069490E"/>
    <w:rsid w:val="006A7880"/>
    <w:rsid w:val="006C7AAC"/>
    <w:rsid w:val="00726819"/>
    <w:rsid w:val="00743651"/>
    <w:rsid w:val="00744ECF"/>
    <w:rsid w:val="00783598"/>
    <w:rsid w:val="00785688"/>
    <w:rsid w:val="007A0EDD"/>
    <w:rsid w:val="008107A2"/>
    <w:rsid w:val="008266A6"/>
    <w:rsid w:val="00837888"/>
    <w:rsid w:val="00854C9C"/>
    <w:rsid w:val="00874043"/>
    <w:rsid w:val="00875E05"/>
    <w:rsid w:val="00906A6C"/>
    <w:rsid w:val="00914804"/>
    <w:rsid w:val="00934247"/>
    <w:rsid w:val="00973321"/>
    <w:rsid w:val="009B2BF8"/>
    <w:rsid w:val="00A0599F"/>
    <w:rsid w:val="00A20EC8"/>
    <w:rsid w:val="00A455F4"/>
    <w:rsid w:val="00A46CE5"/>
    <w:rsid w:val="00A65360"/>
    <w:rsid w:val="00A701EF"/>
    <w:rsid w:val="00A777C9"/>
    <w:rsid w:val="00A95272"/>
    <w:rsid w:val="00AA2B3D"/>
    <w:rsid w:val="00AB75EF"/>
    <w:rsid w:val="00B04E39"/>
    <w:rsid w:val="00B10A75"/>
    <w:rsid w:val="00B31303"/>
    <w:rsid w:val="00B336F6"/>
    <w:rsid w:val="00B85FBE"/>
    <w:rsid w:val="00B92923"/>
    <w:rsid w:val="00BB6E50"/>
    <w:rsid w:val="00C11963"/>
    <w:rsid w:val="00C15325"/>
    <w:rsid w:val="00C21405"/>
    <w:rsid w:val="00C3575E"/>
    <w:rsid w:val="00C6026C"/>
    <w:rsid w:val="00C63011"/>
    <w:rsid w:val="00C63FB6"/>
    <w:rsid w:val="00C70270"/>
    <w:rsid w:val="00C731AB"/>
    <w:rsid w:val="00C864F2"/>
    <w:rsid w:val="00D23D9F"/>
    <w:rsid w:val="00D73EC5"/>
    <w:rsid w:val="00D95AE2"/>
    <w:rsid w:val="00DC6124"/>
    <w:rsid w:val="00DD0B10"/>
    <w:rsid w:val="00DF57D7"/>
    <w:rsid w:val="00E1000C"/>
    <w:rsid w:val="00E56062"/>
    <w:rsid w:val="00E676BB"/>
    <w:rsid w:val="00E704BE"/>
    <w:rsid w:val="00E803FB"/>
    <w:rsid w:val="00E814EE"/>
    <w:rsid w:val="00E9057D"/>
    <w:rsid w:val="00E94F30"/>
    <w:rsid w:val="00EB2EB1"/>
    <w:rsid w:val="00EB4FE3"/>
    <w:rsid w:val="00EB7379"/>
    <w:rsid w:val="00EE10AA"/>
    <w:rsid w:val="00EF563F"/>
    <w:rsid w:val="00F32D18"/>
    <w:rsid w:val="00F56055"/>
    <w:rsid w:val="00FB504A"/>
    <w:rsid w:val="00FD3028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45BB4184-C219-440F-B033-EB918A9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B445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35F23"/>
  </w:style>
  <w:style w:type="paragraph" w:customStyle="1" w:styleId="Nagwek12">
    <w:name w:val="Nagłówek 12"/>
    <w:basedOn w:val="Normalny"/>
    <w:uiPriority w:val="1"/>
    <w:qFormat/>
    <w:rsid w:val="00335F2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335F2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kolajkipomor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mikolajkipomorskie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ip.mikolajkipomor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mikolajkipomorskie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3479</Words>
  <Characters>20877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</dc:creator>
  <cp:lastModifiedBy>Kuśmierczyk Anna</cp:lastModifiedBy>
  <cp:revision>11</cp:revision>
  <cp:lastPrinted>2024-04-03T11:30:00Z</cp:lastPrinted>
  <dcterms:created xsi:type="dcterms:W3CDTF">2024-04-03T08:32:00Z</dcterms:created>
  <dcterms:modified xsi:type="dcterms:W3CDTF">2024-04-04T07:59:00Z</dcterms:modified>
</cp:coreProperties>
</file>