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0C7F" w:rsidRDefault="00650C7F" w:rsidP="00650C7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:rsidR="00650C7F" w:rsidRDefault="00650C7F" w:rsidP="00650C7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:rsidR="00650C7F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:rsidR="00650C7F" w:rsidRDefault="00650C7F" w:rsidP="00650C7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</w:t>
      </w:r>
      <w:r w:rsidR="00846F02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>.</w:t>
      </w:r>
      <w:r w:rsidR="00846F02">
        <w:rPr>
          <w:rFonts w:ascii="Arial" w:eastAsia="Times New Roman" w:hAnsi="Arial" w:cs="Arial"/>
          <w:lang w:eastAsia="pl-PL"/>
        </w:rPr>
        <w:t>22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</w:t>
      </w:r>
      <w:r w:rsidR="00846F02">
        <w:rPr>
          <w:rFonts w:ascii="Arial" w:eastAsia="Times New Roman" w:hAnsi="Arial" w:cs="Arial"/>
          <w:b/>
          <w:lang w:eastAsia="pl-PL"/>
        </w:rPr>
        <w:t xml:space="preserve">        </w:t>
      </w:r>
      <w:r>
        <w:rPr>
          <w:rFonts w:ascii="Arial" w:eastAsia="Times New Roman" w:hAnsi="Arial" w:cs="Arial"/>
          <w:lang w:eastAsia="pl-PL"/>
        </w:rPr>
        <w:t>Mikołajki Pomorskie 2024.</w:t>
      </w:r>
      <w:r w:rsidR="00846F02">
        <w:rPr>
          <w:rFonts w:ascii="Arial" w:eastAsia="Times New Roman" w:hAnsi="Arial" w:cs="Arial"/>
          <w:lang w:eastAsia="pl-PL"/>
        </w:rPr>
        <w:t>10</w:t>
      </w:r>
      <w:r>
        <w:rPr>
          <w:rFonts w:ascii="Arial" w:eastAsia="Times New Roman" w:hAnsi="Arial" w:cs="Arial"/>
          <w:lang w:eastAsia="pl-PL"/>
        </w:rPr>
        <w:t>.</w:t>
      </w:r>
      <w:r w:rsidR="00846F02">
        <w:rPr>
          <w:rFonts w:ascii="Arial" w:eastAsia="Times New Roman" w:hAnsi="Arial" w:cs="Arial"/>
          <w:lang w:eastAsia="pl-PL"/>
        </w:rPr>
        <w:t>03</w:t>
      </w: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:rsidR="00650C7F" w:rsidRDefault="00650C7F" w:rsidP="00650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Wójt Gminy Mikołajki Pomorskie działając na podstawie art. 49</w:t>
      </w:r>
      <w:r w:rsidR="00846F02">
        <w:rPr>
          <w:rFonts w:ascii="Arial" w:eastAsia="Times New Roman" w:hAnsi="Arial" w:cs="Arial"/>
          <w:lang w:eastAsia="pl-PL"/>
        </w:rPr>
        <w:t xml:space="preserve"> §1 </w:t>
      </w:r>
      <w:r>
        <w:rPr>
          <w:rFonts w:ascii="Arial" w:eastAsia="Times New Roman" w:hAnsi="Arial" w:cs="Arial"/>
          <w:lang w:eastAsia="pl-PL"/>
        </w:rPr>
        <w:t xml:space="preserve">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 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 U. z 202</w:t>
      </w:r>
      <w:r w:rsidR="00846F0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846F02">
        <w:rPr>
          <w:rFonts w:ascii="Arial" w:hAnsi="Arial" w:cs="Arial"/>
        </w:rPr>
        <w:t>1130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pl-PL"/>
        </w:rPr>
        <w:t xml:space="preserve"> /</w:t>
      </w: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50C7F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:rsidR="00650C7F" w:rsidRPr="008E0176" w:rsidRDefault="00650C7F" w:rsidP="00650C7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46F02" w:rsidRPr="00080F1F" w:rsidRDefault="00650C7F" w:rsidP="00846F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E0176">
        <w:rPr>
          <w:rFonts w:ascii="Arial" w:eastAsia="Times New Roman" w:hAnsi="Arial" w:cs="Arial"/>
          <w:lang w:eastAsia="pl-PL"/>
        </w:rPr>
        <w:t xml:space="preserve">że </w:t>
      </w:r>
      <w:r>
        <w:rPr>
          <w:rFonts w:ascii="Arial" w:eastAsia="Times New Roman" w:hAnsi="Arial" w:cs="Arial"/>
          <w:lang w:eastAsia="pl-PL"/>
        </w:rPr>
        <w:t xml:space="preserve">w dniu </w:t>
      </w:r>
      <w:r w:rsidR="00846F02">
        <w:rPr>
          <w:rFonts w:ascii="Arial" w:eastAsia="Times New Roman" w:hAnsi="Arial" w:cs="Arial"/>
          <w:lang w:eastAsia="pl-PL"/>
        </w:rPr>
        <w:t>03</w:t>
      </w:r>
      <w:r>
        <w:rPr>
          <w:rFonts w:ascii="Arial" w:eastAsia="Times New Roman" w:hAnsi="Arial" w:cs="Arial"/>
          <w:lang w:eastAsia="pl-PL"/>
        </w:rPr>
        <w:t>.</w:t>
      </w:r>
      <w:r w:rsidR="00846F02">
        <w:rPr>
          <w:rFonts w:ascii="Arial" w:eastAsia="Times New Roman" w:hAnsi="Arial" w:cs="Arial"/>
          <w:lang w:eastAsia="pl-PL"/>
        </w:rPr>
        <w:t>10</w:t>
      </w:r>
      <w:r>
        <w:rPr>
          <w:rFonts w:ascii="Arial" w:eastAsia="Times New Roman" w:hAnsi="Arial" w:cs="Arial"/>
          <w:lang w:eastAsia="pl-PL"/>
        </w:rPr>
        <w:t>.2024</w:t>
      </w:r>
      <w:r w:rsidR="00846F02">
        <w:rPr>
          <w:rFonts w:ascii="Arial" w:eastAsia="Times New Roman" w:hAnsi="Arial" w:cs="Arial"/>
          <w:lang w:eastAsia="pl-PL"/>
        </w:rPr>
        <w:t xml:space="preserve"> roku </w:t>
      </w:r>
      <w:r w:rsidR="00846F02" w:rsidRPr="00080F1F">
        <w:rPr>
          <w:rFonts w:ascii="Arial" w:hAnsi="Arial" w:cs="Arial"/>
          <w:lang w:eastAsia="ar-SA"/>
        </w:rPr>
        <w:t xml:space="preserve"> na podstawie art. 106</w:t>
      </w:r>
      <w:r w:rsidR="00846F02" w:rsidRPr="00080F1F">
        <w:rPr>
          <w:rFonts w:ascii="Arial" w:hAnsi="Arial" w:cs="Arial"/>
        </w:rPr>
        <w:t xml:space="preserve"> Kodeks postępowania administracyjnego (tekst jedn. Dz. U. z 2024, poz.572) oraz  </w:t>
      </w:r>
      <w:r w:rsidR="00846F02" w:rsidRPr="00080F1F">
        <w:rPr>
          <w:rFonts w:ascii="Arial" w:hAnsi="Arial" w:cs="Arial"/>
          <w:lang w:eastAsia="ar-SA"/>
        </w:rPr>
        <w:t>53 ust. 4 pkt 6</w:t>
      </w:r>
      <w:r w:rsidR="00846F02">
        <w:rPr>
          <w:rFonts w:ascii="Arial" w:hAnsi="Arial" w:cs="Arial"/>
          <w:lang w:eastAsia="ar-SA"/>
        </w:rPr>
        <w:t xml:space="preserve"> oraz </w:t>
      </w:r>
      <w:r w:rsidR="00846F02" w:rsidRPr="00080F1F">
        <w:rPr>
          <w:rFonts w:ascii="Arial" w:hAnsi="Arial" w:cs="Arial"/>
          <w:lang w:eastAsia="ar-SA"/>
        </w:rPr>
        <w:t>53 ust. 4 pkt</w:t>
      </w:r>
      <w:r w:rsidR="00846F02">
        <w:rPr>
          <w:rFonts w:ascii="Arial" w:hAnsi="Arial" w:cs="Arial"/>
          <w:lang w:eastAsia="ar-SA"/>
        </w:rPr>
        <w:t xml:space="preserve"> 16 </w:t>
      </w:r>
      <w:r w:rsidR="00846F02" w:rsidRPr="00080F1F">
        <w:rPr>
          <w:rFonts w:ascii="Arial" w:hAnsi="Arial" w:cs="Arial"/>
          <w:lang w:eastAsia="ar-SA"/>
        </w:rPr>
        <w:t>ustawy o planowaniu i zagospodarowaniu przestrzennym z dnia 27 marca 2003 r. (</w:t>
      </w:r>
      <w:r w:rsidR="00846F02" w:rsidRPr="00080F1F">
        <w:rPr>
          <w:rFonts w:ascii="Arial" w:hAnsi="Arial" w:cs="Arial"/>
        </w:rPr>
        <w:t xml:space="preserve">t. j. Dz. U. z 2024 poz.1130) </w:t>
      </w:r>
      <w:r w:rsidR="00846F02">
        <w:rPr>
          <w:rFonts w:ascii="Arial" w:hAnsi="Arial" w:cs="Arial"/>
          <w:lang w:eastAsia="ar-SA"/>
        </w:rPr>
        <w:t xml:space="preserve">wysłano </w:t>
      </w:r>
      <w:r w:rsidR="00846F02" w:rsidRPr="00080F1F">
        <w:rPr>
          <w:rFonts w:ascii="Arial" w:hAnsi="Arial" w:cs="Arial"/>
          <w:lang w:eastAsia="ar-SA"/>
        </w:rPr>
        <w:t xml:space="preserve"> do uzgodnienia projekt d</w:t>
      </w:r>
      <w:r w:rsidR="00846F02" w:rsidRPr="00080F1F">
        <w:rPr>
          <w:rFonts w:ascii="Arial" w:hAnsi="Arial" w:cs="Arial"/>
        </w:rPr>
        <w:t xml:space="preserve">ecyzji </w:t>
      </w:r>
      <w:r w:rsidR="00846F02" w:rsidRPr="00080F1F">
        <w:rPr>
          <w:rFonts w:ascii="Arial" w:eastAsia="Times New Roman" w:hAnsi="Arial" w:cs="Arial"/>
          <w:lang w:eastAsia="pl-PL"/>
        </w:rPr>
        <w:t xml:space="preserve">o warunkach zabudowy </w:t>
      </w:r>
      <w:r w:rsidR="00846F02" w:rsidRPr="00080F1F">
        <w:rPr>
          <w:rFonts w:ascii="Arial" w:hAnsi="Arial" w:cs="Arial"/>
        </w:rPr>
        <w:t>dla inwestycji polegającej na budowie pomostu pływającego na działce nr 126 obręb Perklice gmina Mikołajki Pomorskie</w:t>
      </w:r>
    </w:p>
    <w:p w:rsidR="00846F02" w:rsidRPr="00080F1F" w:rsidRDefault="00846F02" w:rsidP="00846F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50C7F" w:rsidRPr="008E0176" w:rsidRDefault="00650C7F" w:rsidP="00650C7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50C7F" w:rsidRDefault="00650C7F" w:rsidP="00650C7F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650C7F" w:rsidRDefault="00650C7F" w:rsidP="00650C7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</w:t>
      </w:r>
      <w:r w:rsidR="006415C4">
        <w:rPr>
          <w:rFonts w:ascii="Arial" w:eastAsia="Times New Roman" w:hAnsi="Arial" w:cs="Arial"/>
          <w:lang w:eastAsia="pl-PL"/>
        </w:rPr>
        <w:t>14</w:t>
      </w:r>
      <w:r>
        <w:rPr>
          <w:rFonts w:ascii="Arial" w:eastAsia="Times New Roman" w:hAnsi="Arial" w:cs="Arial"/>
          <w:lang w:eastAsia="pl-PL"/>
        </w:rPr>
        <w:t xml:space="preserve"> dni od daty publicznego obwieszczenia.</w:t>
      </w:r>
    </w:p>
    <w:p w:rsidR="00CA0CCB" w:rsidRDefault="00CA0CCB"/>
    <w:p w:rsidR="00B03EBA" w:rsidRDefault="00B03EBA"/>
    <w:p w:rsidR="006415C4" w:rsidRDefault="00B03EBA" w:rsidP="006415C4">
      <w:r>
        <w:t xml:space="preserve">                                                                                   </w:t>
      </w:r>
      <w:r w:rsidR="006415C4">
        <w:t xml:space="preserve">                 </w:t>
      </w:r>
      <w:r>
        <w:t xml:space="preserve"> </w:t>
      </w:r>
      <w:r w:rsidR="006415C4">
        <w:t>Wójt Gminy Mikołajki Pomorskie</w:t>
      </w:r>
    </w:p>
    <w:p w:rsidR="006415C4" w:rsidRDefault="006415C4" w:rsidP="006415C4">
      <w:r>
        <w:t xml:space="preserve">                                                                                                      Maria </w:t>
      </w:r>
      <w:proofErr w:type="spellStart"/>
      <w:r>
        <w:t>Pałkowska</w:t>
      </w:r>
      <w:proofErr w:type="spellEnd"/>
      <w:r>
        <w:t xml:space="preserve"> – Rybicka.</w:t>
      </w:r>
    </w:p>
    <w:p w:rsidR="00846F02" w:rsidRDefault="00846F02" w:rsidP="00846F02"/>
    <w:p w:rsidR="00846F02" w:rsidRDefault="00846F02" w:rsidP="006415C4">
      <w:r>
        <w:t xml:space="preserve">                                                                                                      </w:t>
      </w:r>
    </w:p>
    <w:p w:rsidR="00846F02" w:rsidRDefault="00846F02" w:rsidP="00846F02"/>
    <w:p w:rsidR="00846F02" w:rsidRDefault="00846F02"/>
    <w:p w:rsidR="00846F02" w:rsidRPr="00846F02" w:rsidRDefault="00846F02">
      <w:pPr>
        <w:rPr>
          <w:sz w:val="18"/>
          <w:szCs w:val="18"/>
        </w:rPr>
      </w:pPr>
      <w:r w:rsidRPr="00846F02">
        <w:rPr>
          <w:sz w:val="18"/>
          <w:szCs w:val="18"/>
        </w:rPr>
        <w:t xml:space="preserve">1 załącznik : </w:t>
      </w:r>
    </w:p>
    <w:p w:rsidR="00846F02" w:rsidRPr="00846F02" w:rsidRDefault="00846F02">
      <w:pPr>
        <w:rPr>
          <w:sz w:val="18"/>
          <w:szCs w:val="18"/>
        </w:rPr>
      </w:pPr>
      <w:r w:rsidRPr="00846F02">
        <w:rPr>
          <w:sz w:val="18"/>
          <w:szCs w:val="18"/>
        </w:rPr>
        <w:t>Projekt decyzji o warunkach zabudowy.</w:t>
      </w:r>
    </w:p>
    <w:sectPr w:rsidR="00846F02" w:rsidRPr="0084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F"/>
    <w:rsid w:val="001D7CB5"/>
    <w:rsid w:val="006415C4"/>
    <w:rsid w:val="00650C7F"/>
    <w:rsid w:val="00846F02"/>
    <w:rsid w:val="008E2938"/>
    <w:rsid w:val="00B03EBA"/>
    <w:rsid w:val="00CA0CCB"/>
    <w:rsid w:val="00C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E7A3"/>
  <w15:chartTrackingRefBased/>
  <w15:docId w15:val="{E63E06C3-6FE2-4DC9-831D-D2BA3CF6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C7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4A13-BE44-4983-B691-6DCCF51F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3</cp:revision>
  <cp:lastPrinted>2024-10-03T07:54:00Z</cp:lastPrinted>
  <dcterms:created xsi:type="dcterms:W3CDTF">2024-10-03T07:53:00Z</dcterms:created>
  <dcterms:modified xsi:type="dcterms:W3CDTF">2024-10-03T07:54:00Z</dcterms:modified>
</cp:coreProperties>
</file>