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FCA3" w14:textId="77777777" w:rsidR="00133DC7" w:rsidRPr="00133DC7" w:rsidRDefault="00133DC7" w:rsidP="00133DC7">
      <w:pPr>
        <w:suppressAutoHyphens/>
        <w:spacing w:after="0" w:line="240" w:lineRule="auto"/>
        <w:jc w:val="center"/>
        <w:outlineLvl w:val="0"/>
        <w:rPr>
          <w:rFonts w:ascii="Times New Roman" w:eastAsia="Times New Roman" w:hAnsi="Times New Roman" w:cs="Times New Roman"/>
          <w:b/>
          <w:sz w:val="28"/>
          <w:szCs w:val="28"/>
          <w:lang w:eastAsia="ar-SA"/>
        </w:rPr>
      </w:pPr>
      <w:r w:rsidRPr="00133DC7">
        <w:rPr>
          <w:rFonts w:ascii="Times New Roman" w:eastAsia="Times New Roman" w:hAnsi="Times New Roman" w:cs="Times New Roman"/>
          <w:b/>
          <w:sz w:val="28"/>
          <w:szCs w:val="28"/>
          <w:lang w:eastAsia="ar-SA"/>
        </w:rPr>
        <w:t>WÓJT GMINY</w:t>
      </w:r>
    </w:p>
    <w:p w14:paraId="38A3B41C" w14:textId="77777777" w:rsidR="00133DC7" w:rsidRPr="00133DC7" w:rsidRDefault="00133DC7" w:rsidP="00133DC7">
      <w:pPr>
        <w:suppressAutoHyphens/>
        <w:spacing w:after="0" w:line="240" w:lineRule="auto"/>
        <w:jc w:val="center"/>
        <w:rPr>
          <w:rFonts w:ascii="Times New Roman" w:eastAsia="Times New Roman" w:hAnsi="Times New Roman" w:cs="Times New Roman"/>
          <w:b/>
          <w:sz w:val="28"/>
          <w:szCs w:val="28"/>
          <w:lang w:eastAsia="ar-SA"/>
        </w:rPr>
      </w:pPr>
      <w:r w:rsidRPr="00133DC7">
        <w:rPr>
          <w:rFonts w:ascii="Times New Roman" w:eastAsia="Times New Roman" w:hAnsi="Times New Roman" w:cs="Times New Roman"/>
          <w:b/>
          <w:sz w:val="28"/>
          <w:szCs w:val="28"/>
          <w:lang w:eastAsia="ar-SA"/>
        </w:rPr>
        <w:t>Mikołajki Pomorskie</w:t>
      </w:r>
    </w:p>
    <w:p w14:paraId="7B41672B" w14:textId="77777777" w:rsidR="00133DC7" w:rsidRPr="00133DC7" w:rsidRDefault="00133DC7" w:rsidP="00133DC7">
      <w:pPr>
        <w:suppressAutoHyphens/>
        <w:spacing w:after="0" w:line="240" w:lineRule="auto"/>
        <w:jc w:val="center"/>
        <w:rPr>
          <w:rFonts w:ascii="Arial" w:eastAsia="Times New Roman" w:hAnsi="Arial" w:cs="Arial"/>
          <w:b/>
          <w:kern w:val="2"/>
          <w:sz w:val="20"/>
          <w:szCs w:val="20"/>
          <w:lang w:eastAsia="ar-SA"/>
        </w:rPr>
      </w:pPr>
      <w:r w:rsidRPr="00133DC7">
        <w:rPr>
          <w:rFonts w:ascii="Arial" w:eastAsia="Times New Roman" w:hAnsi="Arial" w:cs="Arial"/>
          <w:b/>
          <w:kern w:val="2"/>
          <w:sz w:val="20"/>
          <w:szCs w:val="20"/>
          <w:lang w:eastAsia="ar-SA"/>
        </w:rPr>
        <w:t>ul. Dzierzgońska 2</w:t>
      </w:r>
    </w:p>
    <w:p w14:paraId="171FC406" w14:textId="77777777" w:rsidR="00133DC7" w:rsidRPr="00133DC7" w:rsidRDefault="00133DC7" w:rsidP="00133DC7">
      <w:pPr>
        <w:suppressAutoHyphens/>
        <w:spacing w:after="0" w:line="240" w:lineRule="auto"/>
        <w:jc w:val="center"/>
        <w:rPr>
          <w:rFonts w:ascii="Arial" w:eastAsia="Times New Roman" w:hAnsi="Arial" w:cs="Arial"/>
          <w:b/>
          <w:color w:val="000080"/>
          <w:kern w:val="2"/>
          <w:sz w:val="20"/>
          <w:szCs w:val="20"/>
          <w:lang w:eastAsia="ar-SA"/>
        </w:rPr>
      </w:pPr>
      <w:r w:rsidRPr="00133DC7">
        <w:rPr>
          <w:rFonts w:ascii="Arial" w:eastAsia="Times New Roman" w:hAnsi="Arial" w:cs="Arial"/>
          <w:b/>
          <w:kern w:val="2"/>
          <w:sz w:val="20"/>
          <w:szCs w:val="20"/>
          <w:lang w:eastAsia="ar-SA"/>
        </w:rPr>
        <w:t>82 – 433 Mikołajki Pomorskie</w:t>
      </w:r>
      <w:r w:rsidRPr="00133DC7">
        <w:rPr>
          <w:rFonts w:ascii="Arial" w:eastAsia="Times New Roman" w:hAnsi="Arial" w:cs="Arial"/>
          <w:b/>
          <w:i/>
          <w:color w:val="000080"/>
          <w:kern w:val="2"/>
          <w:sz w:val="20"/>
          <w:szCs w:val="20"/>
          <w:lang w:eastAsia="ar-SA"/>
        </w:rPr>
        <w:t xml:space="preserve">                                                                                                                                                                                                                                                                                                                                                                                                                                                                                                                                                                                                                                                                                                                                                                                                                                                                                                                                                                                                                                                                                                                                                                                                                                                                                                                                                                                                                                                                                                                                                                                                                                                                                                                                                                                                                                                                                                                                                                                                                                                                                                                                                                                                                                                                                                                                                                                                                                                                                                                                                                                                                                                                                                                                                                                                                                                                                                                                                                                                                                                                                                                                                                                                                                                                                                                                                                                                                                                                                                                                                                                                                                                                                                                                                                                                                                                                                                                                                                                                                                                                                                                                                                                                                                                                                                                                                                                                                                                                                                                                                                                                                                            </w:t>
      </w:r>
      <w:r w:rsidRPr="00133DC7">
        <w:rPr>
          <w:rFonts w:ascii="Arial" w:eastAsia="Times New Roman" w:hAnsi="Arial" w:cs="Arial"/>
          <w:b/>
          <w:i/>
          <w:color w:val="000080"/>
          <w:kern w:val="2"/>
          <w:sz w:val="20"/>
          <w:szCs w:val="20"/>
          <w:lang w:eastAsia="ar-SA"/>
        </w:rPr>
        <w:sym w:font="Wingdings" w:char="F028"/>
      </w:r>
      <w:r w:rsidRPr="00133DC7">
        <w:rPr>
          <w:rFonts w:ascii="Arial" w:eastAsia="Times New Roman" w:hAnsi="Arial" w:cs="Arial"/>
          <w:b/>
          <w:i/>
          <w:color w:val="000080"/>
          <w:kern w:val="2"/>
          <w:sz w:val="20"/>
          <w:szCs w:val="20"/>
          <w:lang w:eastAsia="ar-SA"/>
        </w:rPr>
        <w:t xml:space="preserve"> </w:t>
      </w:r>
      <w:r w:rsidRPr="00133DC7">
        <w:rPr>
          <w:rFonts w:ascii="Arial" w:eastAsia="Times New Roman" w:hAnsi="Arial" w:cs="Arial"/>
          <w:color w:val="0000FF"/>
          <w:sz w:val="20"/>
          <w:szCs w:val="20"/>
          <w:lang w:eastAsia="pl-PL"/>
        </w:rPr>
        <w:t>536-339-354</w:t>
      </w:r>
    </w:p>
    <w:p w14:paraId="38AFE722" w14:textId="77777777" w:rsidR="00133DC7" w:rsidRPr="00133DC7" w:rsidRDefault="00133DC7" w:rsidP="00133DC7">
      <w:pPr>
        <w:suppressAutoHyphens/>
        <w:spacing w:after="0" w:line="240" w:lineRule="auto"/>
        <w:jc w:val="center"/>
        <w:rPr>
          <w:rFonts w:ascii="Arial" w:eastAsia="Times New Roman" w:hAnsi="Arial" w:cs="Arial"/>
          <w:i/>
          <w:color w:val="000080"/>
          <w:sz w:val="20"/>
          <w:szCs w:val="20"/>
          <w:u w:val="single"/>
          <w:lang w:eastAsia="ar-SA"/>
        </w:rPr>
      </w:pPr>
      <w:r w:rsidRPr="00133DC7">
        <w:rPr>
          <w:rFonts w:ascii="Arial" w:eastAsia="Times New Roman" w:hAnsi="Arial" w:cs="Arial"/>
          <w:i/>
          <w:color w:val="000080"/>
          <w:sz w:val="20"/>
          <w:szCs w:val="20"/>
          <w:u w:val="single"/>
          <w:lang w:eastAsia="ar-SA"/>
        </w:rPr>
        <w:t>e-mail:wojt@mikolajkipomorskie.pl</w:t>
      </w:r>
    </w:p>
    <w:p w14:paraId="4F42CBBB" w14:textId="77777777" w:rsidR="00133DC7" w:rsidRPr="00133DC7" w:rsidRDefault="00133DC7" w:rsidP="00133DC7">
      <w:pPr>
        <w:suppressAutoHyphens/>
        <w:spacing w:after="0" w:line="240" w:lineRule="auto"/>
        <w:rPr>
          <w:rFonts w:ascii="Arial" w:eastAsia="Times New Roman" w:hAnsi="Arial" w:cs="Arial"/>
          <w:iCs/>
          <w:color w:val="000080"/>
          <w:sz w:val="20"/>
          <w:szCs w:val="20"/>
          <w:lang w:eastAsia="ar-SA"/>
        </w:rPr>
      </w:pPr>
      <w:r w:rsidRPr="00133DC7">
        <w:rPr>
          <w:rFonts w:ascii="Arial" w:eastAsia="Times New Roman" w:hAnsi="Arial" w:cs="Arial"/>
          <w:iCs/>
          <w:color w:val="000080"/>
          <w:sz w:val="20"/>
          <w:szCs w:val="20"/>
          <w:lang w:eastAsia="ar-SA"/>
        </w:rPr>
        <w:t>----------------------------------------------------------------------------------------------------------------------------------------</w:t>
      </w:r>
    </w:p>
    <w:p w14:paraId="508EB09B" w14:textId="77777777" w:rsidR="00133DC7" w:rsidRPr="00133DC7" w:rsidRDefault="00133DC7" w:rsidP="00133DC7">
      <w:pPr>
        <w:spacing w:after="0" w:line="240" w:lineRule="auto"/>
        <w:rPr>
          <w:rFonts w:ascii="Times New Roman" w:eastAsia="Times New Roman" w:hAnsi="Times New Roman" w:cs="Times New Roman"/>
          <w:sz w:val="24"/>
          <w:szCs w:val="24"/>
          <w:lang w:eastAsia="pl-PL"/>
        </w:rPr>
      </w:pPr>
    </w:p>
    <w:p w14:paraId="0D1A04D3" w14:textId="77777777" w:rsidR="00133DC7" w:rsidRPr="00133DC7" w:rsidRDefault="00133DC7" w:rsidP="00133DC7">
      <w:pPr>
        <w:spacing w:after="0" w:line="240" w:lineRule="auto"/>
        <w:rPr>
          <w:rFonts w:ascii="Times New Roman" w:eastAsia="Times New Roman" w:hAnsi="Times New Roman" w:cs="Times New Roman"/>
          <w:sz w:val="24"/>
          <w:szCs w:val="24"/>
          <w:lang w:eastAsia="pl-PL"/>
        </w:rPr>
      </w:pPr>
    </w:p>
    <w:p w14:paraId="3A37D650" w14:textId="7248DEB2" w:rsidR="00133DC7" w:rsidRPr="00133DC7" w:rsidRDefault="00133DC7" w:rsidP="00133DC7">
      <w:pPr>
        <w:spacing w:after="0" w:line="240" w:lineRule="auto"/>
        <w:rPr>
          <w:rFonts w:ascii="Times New Roman" w:eastAsia="Times New Roman" w:hAnsi="Times New Roman" w:cs="Times New Roman"/>
          <w:sz w:val="24"/>
          <w:szCs w:val="24"/>
          <w:lang w:eastAsia="pl-PL"/>
        </w:rPr>
      </w:pPr>
      <w:r w:rsidRPr="00133DC7">
        <w:rPr>
          <w:rFonts w:ascii="Times New Roman" w:eastAsia="Times New Roman" w:hAnsi="Times New Roman" w:cs="Times New Roman"/>
          <w:sz w:val="24"/>
          <w:szCs w:val="24"/>
          <w:lang w:eastAsia="pl-PL"/>
        </w:rPr>
        <w:t>RG.III.6730.</w:t>
      </w:r>
      <w:r w:rsidR="0085321E">
        <w:rPr>
          <w:rFonts w:ascii="Times New Roman" w:eastAsia="Times New Roman" w:hAnsi="Times New Roman" w:cs="Times New Roman"/>
          <w:sz w:val="24"/>
          <w:szCs w:val="24"/>
          <w:lang w:eastAsia="pl-PL"/>
        </w:rPr>
        <w:t>10</w:t>
      </w:r>
      <w:r w:rsidRPr="00133DC7">
        <w:rPr>
          <w:rFonts w:ascii="Times New Roman" w:eastAsia="Times New Roman" w:hAnsi="Times New Roman" w:cs="Times New Roman"/>
          <w:sz w:val="24"/>
          <w:szCs w:val="24"/>
          <w:lang w:eastAsia="pl-PL"/>
        </w:rPr>
        <w:t>.202</w:t>
      </w:r>
      <w:r>
        <w:rPr>
          <w:rFonts w:ascii="Times New Roman" w:eastAsia="Times New Roman" w:hAnsi="Times New Roman" w:cs="Times New Roman"/>
          <w:sz w:val="24"/>
          <w:szCs w:val="24"/>
          <w:lang w:eastAsia="pl-PL"/>
        </w:rPr>
        <w:t>2</w:t>
      </w:r>
      <w:r w:rsidRPr="00133DC7">
        <w:rPr>
          <w:rFonts w:ascii="Times New Roman" w:eastAsia="Times New Roman" w:hAnsi="Times New Roman" w:cs="Times New Roman"/>
          <w:b/>
          <w:sz w:val="24"/>
          <w:szCs w:val="24"/>
          <w:lang w:eastAsia="pl-PL"/>
        </w:rPr>
        <w:t xml:space="preserve">                                                              </w:t>
      </w:r>
      <w:r w:rsidRPr="00133DC7">
        <w:rPr>
          <w:rFonts w:ascii="Times New Roman" w:eastAsia="Times New Roman" w:hAnsi="Times New Roman" w:cs="Times New Roman"/>
          <w:sz w:val="24"/>
          <w:szCs w:val="24"/>
          <w:lang w:eastAsia="pl-PL"/>
        </w:rPr>
        <w:t>Mikołajki Pomorskie 202</w:t>
      </w:r>
      <w:r>
        <w:rPr>
          <w:rFonts w:ascii="Times New Roman" w:eastAsia="Times New Roman" w:hAnsi="Times New Roman" w:cs="Times New Roman"/>
          <w:sz w:val="24"/>
          <w:szCs w:val="24"/>
          <w:lang w:eastAsia="pl-PL"/>
        </w:rPr>
        <w:t>2</w:t>
      </w:r>
      <w:r w:rsidRPr="00133DC7">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0</w:t>
      </w:r>
      <w:r w:rsidR="0085321E">
        <w:rPr>
          <w:rFonts w:ascii="Times New Roman" w:eastAsia="Times New Roman" w:hAnsi="Times New Roman" w:cs="Times New Roman"/>
          <w:sz w:val="24"/>
          <w:szCs w:val="24"/>
          <w:lang w:eastAsia="pl-PL"/>
        </w:rPr>
        <w:t>9.13</w:t>
      </w:r>
    </w:p>
    <w:p w14:paraId="0B2595BB" w14:textId="77777777" w:rsidR="00133DC7" w:rsidRPr="00133DC7" w:rsidRDefault="00133DC7" w:rsidP="00133DC7">
      <w:pPr>
        <w:spacing w:after="0" w:line="240" w:lineRule="auto"/>
        <w:jc w:val="center"/>
        <w:rPr>
          <w:rFonts w:ascii="Times New Roman" w:eastAsia="Times New Roman" w:hAnsi="Times New Roman" w:cs="Times New Roman"/>
          <w:b/>
          <w:sz w:val="52"/>
          <w:szCs w:val="52"/>
          <w:lang w:eastAsia="pl-PL"/>
        </w:rPr>
      </w:pPr>
    </w:p>
    <w:p w14:paraId="3BEDD22B" w14:textId="77777777" w:rsidR="00133DC7" w:rsidRPr="00133DC7" w:rsidRDefault="00133DC7" w:rsidP="00133DC7">
      <w:pPr>
        <w:spacing w:after="0" w:line="240" w:lineRule="auto"/>
        <w:jc w:val="center"/>
        <w:rPr>
          <w:rFonts w:ascii="Times New Roman" w:eastAsia="Times New Roman" w:hAnsi="Times New Roman" w:cs="Times New Roman"/>
          <w:b/>
          <w:sz w:val="52"/>
          <w:szCs w:val="52"/>
          <w:lang w:eastAsia="pl-PL"/>
        </w:rPr>
      </w:pPr>
    </w:p>
    <w:p w14:paraId="2DA48E0B" w14:textId="77777777" w:rsidR="00133DC7" w:rsidRPr="00133DC7" w:rsidRDefault="00133DC7" w:rsidP="00133DC7">
      <w:pPr>
        <w:spacing w:after="0" w:line="240" w:lineRule="auto"/>
        <w:jc w:val="center"/>
        <w:rPr>
          <w:rFonts w:ascii="Times New Roman" w:eastAsia="Times New Roman" w:hAnsi="Times New Roman" w:cs="Times New Roman"/>
          <w:b/>
          <w:sz w:val="52"/>
          <w:szCs w:val="52"/>
          <w:lang w:eastAsia="pl-PL"/>
        </w:rPr>
      </w:pPr>
      <w:r w:rsidRPr="00133DC7">
        <w:rPr>
          <w:rFonts w:ascii="Times New Roman" w:eastAsia="Times New Roman" w:hAnsi="Times New Roman" w:cs="Times New Roman"/>
          <w:b/>
          <w:sz w:val="52"/>
          <w:szCs w:val="52"/>
          <w:lang w:eastAsia="pl-PL"/>
        </w:rPr>
        <w:t xml:space="preserve">O B W I E S Z C Z E N I E </w:t>
      </w:r>
    </w:p>
    <w:p w14:paraId="1CEA0E58" w14:textId="77777777" w:rsidR="00133DC7" w:rsidRPr="00133DC7" w:rsidRDefault="00133DC7" w:rsidP="00133DC7">
      <w:pPr>
        <w:spacing w:after="0" w:line="240" w:lineRule="auto"/>
        <w:jc w:val="center"/>
        <w:rPr>
          <w:rFonts w:ascii="Times New Roman" w:eastAsia="Times New Roman" w:hAnsi="Times New Roman" w:cs="Times New Roman"/>
          <w:sz w:val="24"/>
          <w:szCs w:val="24"/>
          <w:lang w:eastAsia="pl-PL"/>
        </w:rPr>
      </w:pPr>
    </w:p>
    <w:p w14:paraId="5A351158" w14:textId="77777777" w:rsidR="00133DC7" w:rsidRPr="00133DC7" w:rsidRDefault="00133DC7" w:rsidP="00133DC7">
      <w:pPr>
        <w:spacing w:after="0" w:line="240" w:lineRule="auto"/>
        <w:rPr>
          <w:rFonts w:ascii="Times New Roman" w:eastAsia="Times New Roman" w:hAnsi="Times New Roman" w:cs="Times New Roman"/>
          <w:sz w:val="24"/>
          <w:szCs w:val="24"/>
          <w:lang w:eastAsia="pl-PL"/>
        </w:rPr>
      </w:pPr>
    </w:p>
    <w:p w14:paraId="40E752D5" w14:textId="3171EE54" w:rsidR="00133DC7" w:rsidRPr="00133DC7" w:rsidRDefault="00133DC7" w:rsidP="00133DC7">
      <w:pPr>
        <w:spacing w:after="0" w:line="240" w:lineRule="auto"/>
        <w:rPr>
          <w:rFonts w:ascii="Times New Roman" w:eastAsia="Times New Roman" w:hAnsi="Times New Roman" w:cs="Times New Roman"/>
          <w:sz w:val="24"/>
          <w:szCs w:val="24"/>
          <w:lang w:eastAsia="pl-PL"/>
        </w:rPr>
      </w:pPr>
      <w:r w:rsidRPr="00133DC7">
        <w:rPr>
          <w:rFonts w:ascii="Times New Roman" w:eastAsia="Times New Roman" w:hAnsi="Times New Roman" w:cs="Times New Roman"/>
          <w:sz w:val="24"/>
          <w:szCs w:val="24"/>
          <w:lang w:eastAsia="pl-PL"/>
        </w:rPr>
        <w:t>Wójt Gminy Mikołajki Pomorskie działając na podstawie art. 49 i art. 61 kpa /j.t. Dz.U. z 2020, poz. 256/,  w związku z art. 66a , ustawy z dnia 27 marca 2003 r.  o planowaniu i zagospodarowaniu przestrzennym /</w:t>
      </w:r>
      <w:r w:rsidRPr="00133DC7">
        <w:rPr>
          <w:rFonts w:ascii="Times New Roman" w:eastAsia="Times New Roman" w:hAnsi="Times New Roman" w:cs="Times New Roman"/>
          <w:snapToGrid w:val="0"/>
          <w:sz w:val="24"/>
          <w:szCs w:val="24"/>
          <w:lang w:eastAsia="pl-PL"/>
        </w:rPr>
        <w:t xml:space="preserve"> </w:t>
      </w:r>
      <w:proofErr w:type="spellStart"/>
      <w:r w:rsidRPr="00B44EF7">
        <w:rPr>
          <w:rFonts w:ascii="Arial" w:hAnsi="Arial" w:cs="Arial"/>
        </w:rPr>
        <w:t>t.j</w:t>
      </w:r>
      <w:proofErr w:type="spellEnd"/>
      <w:r w:rsidRPr="00B44EF7">
        <w:rPr>
          <w:rFonts w:ascii="Arial" w:hAnsi="Arial" w:cs="Arial"/>
        </w:rPr>
        <w:t xml:space="preserve">. Dz. U. z 2022r. poz. 503 </w:t>
      </w:r>
      <w:r w:rsidRPr="00133DC7">
        <w:rPr>
          <w:rFonts w:ascii="Times New Roman" w:eastAsia="Times New Roman" w:hAnsi="Times New Roman" w:cs="Times New Roman"/>
          <w:sz w:val="24"/>
          <w:szCs w:val="24"/>
          <w:lang w:eastAsia="pl-PL"/>
        </w:rPr>
        <w:t xml:space="preserve"> /</w:t>
      </w:r>
    </w:p>
    <w:p w14:paraId="05618482" w14:textId="77777777" w:rsidR="00133DC7" w:rsidRPr="00133DC7" w:rsidRDefault="00133DC7" w:rsidP="00133DC7">
      <w:pPr>
        <w:spacing w:after="0" w:line="240" w:lineRule="auto"/>
        <w:rPr>
          <w:rFonts w:ascii="Times New Roman" w:eastAsia="Times New Roman" w:hAnsi="Times New Roman" w:cs="Times New Roman"/>
          <w:b/>
          <w:sz w:val="32"/>
          <w:szCs w:val="32"/>
          <w:lang w:eastAsia="pl-PL"/>
        </w:rPr>
      </w:pPr>
    </w:p>
    <w:p w14:paraId="09251B83" w14:textId="77777777" w:rsidR="00133DC7" w:rsidRPr="00133DC7" w:rsidRDefault="00133DC7" w:rsidP="00133DC7">
      <w:pPr>
        <w:spacing w:after="0" w:line="240" w:lineRule="auto"/>
        <w:jc w:val="center"/>
        <w:rPr>
          <w:rFonts w:ascii="Times New Roman" w:eastAsia="Times New Roman" w:hAnsi="Times New Roman" w:cs="Times New Roman"/>
          <w:b/>
          <w:sz w:val="32"/>
          <w:szCs w:val="32"/>
          <w:lang w:eastAsia="pl-PL"/>
        </w:rPr>
      </w:pPr>
      <w:r w:rsidRPr="00133DC7">
        <w:rPr>
          <w:rFonts w:ascii="Times New Roman" w:eastAsia="Times New Roman" w:hAnsi="Times New Roman" w:cs="Times New Roman"/>
          <w:b/>
          <w:sz w:val="32"/>
          <w:szCs w:val="32"/>
          <w:lang w:eastAsia="pl-PL"/>
        </w:rPr>
        <w:t xml:space="preserve">z a w i a d a m i a </w:t>
      </w:r>
    </w:p>
    <w:p w14:paraId="6F9D317A" w14:textId="77777777" w:rsidR="00133DC7" w:rsidRPr="00133DC7" w:rsidRDefault="00133DC7" w:rsidP="00133DC7">
      <w:pPr>
        <w:spacing w:after="0" w:line="240" w:lineRule="auto"/>
        <w:jc w:val="center"/>
        <w:rPr>
          <w:rFonts w:ascii="Times New Roman" w:eastAsia="Times New Roman" w:hAnsi="Times New Roman" w:cs="Times New Roman"/>
          <w:b/>
          <w:sz w:val="32"/>
          <w:szCs w:val="32"/>
          <w:lang w:eastAsia="pl-PL"/>
        </w:rPr>
      </w:pPr>
    </w:p>
    <w:p w14:paraId="60A2B5C6" w14:textId="7403CA21" w:rsidR="0085321E" w:rsidRDefault="00133DC7" w:rsidP="0085321E">
      <w:pPr>
        <w:pStyle w:val="Tekstpodstawowy2"/>
        <w:jc w:val="center"/>
        <w:rPr>
          <w:rFonts w:ascii="Arial" w:hAnsi="Arial" w:cs="Arial"/>
          <w:sz w:val="20"/>
          <w:szCs w:val="20"/>
        </w:rPr>
      </w:pPr>
      <w:r w:rsidRPr="00133DC7">
        <w:rPr>
          <w:rFonts w:ascii="Times New Roman" w:hAnsi="Times New Roman" w:cs="Times New Roman"/>
        </w:rPr>
        <w:t xml:space="preserve">że w dniu </w:t>
      </w:r>
      <w:r>
        <w:rPr>
          <w:rFonts w:ascii="Times New Roman" w:hAnsi="Times New Roman" w:cs="Times New Roman"/>
        </w:rPr>
        <w:t xml:space="preserve"> </w:t>
      </w:r>
      <w:r w:rsidR="0085321E">
        <w:rPr>
          <w:rFonts w:ascii="Times New Roman" w:hAnsi="Times New Roman" w:cs="Times New Roman"/>
        </w:rPr>
        <w:t>13.09.2022</w:t>
      </w:r>
      <w:r>
        <w:rPr>
          <w:rFonts w:ascii="Times New Roman" w:hAnsi="Times New Roman" w:cs="Times New Roman"/>
        </w:rPr>
        <w:t xml:space="preserve"> </w:t>
      </w:r>
      <w:r w:rsidRPr="00133DC7">
        <w:rPr>
          <w:rFonts w:ascii="Times New Roman" w:hAnsi="Times New Roman" w:cs="Times New Roman"/>
        </w:rPr>
        <w:t xml:space="preserve"> </w:t>
      </w:r>
      <w:r w:rsidR="00A900A8">
        <w:rPr>
          <w:rFonts w:ascii="Times New Roman" w:hAnsi="Times New Roman" w:cs="Times New Roman"/>
        </w:rPr>
        <w:t>roku wydano</w:t>
      </w:r>
      <w:r w:rsidR="0085321E" w:rsidRPr="0085321E">
        <w:rPr>
          <w:rFonts w:ascii="Arial" w:hAnsi="Arial" w:cs="Arial"/>
          <w:b/>
          <w:sz w:val="20"/>
          <w:szCs w:val="20"/>
        </w:rPr>
        <w:t xml:space="preserve"> </w:t>
      </w:r>
      <w:r w:rsidR="0085321E" w:rsidRPr="00C91713">
        <w:rPr>
          <w:rFonts w:ascii="Arial" w:hAnsi="Arial" w:cs="Arial"/>
          <w:b/>
          <w:sz w:val="20"/>
          <w:szCs w:val="20"/>
        </w:rPr>
        <w:t xml:space="preserve">dla </w:t>
      </w:r>
      <w:r w:rsidR="0085321E" w:rsidRPr="001E5BD0">
        <w:rPr>
          <w:rFonts w:ascii="Arial" w:hAnsi="Arial" w:cs="Arial"/>
          <w:b/>
          <w:sz w:val="20"/>
          <w:szCs w:val="20"/>
        </w:rPr>
        <w:t xml:space="preserve">PHU </w:t>
      </w:r>
      <w:proofErr w:type="spellStart"/>
      <w:r w:rsidR="0085321E" w:rsidRPr="001E5BD0">
        <w:rPr>
          <w:rFonts w:ascii="Arial" w:hAnsi="Arial" w:cs="Arial"/>
          <w:b/>
          <w:sz w:val="20"/>
          <w:szCs w:val="20"/>
        </w:rPr>
        <w:t>Gabi</w:t>
      </w:r>
      <w:proofErr w:type="spellEnd"/>
      <w:r w:rsidR="0085321E" w:rsidRPr="001E5BD0">
        <w:rPr>
          <w:rFonts w:ascii="Arial" w:hAnsi="Arial" w:cs="Arial"/>
          <w:b/>
          <w:sz w:val="20"/>
          <w:szCs w:val="20"/>
        </w:rPr>
        <w:t xml:space="preserve"> </w:t>
      </w:r>
      <w:proofErr w:type="spellStart"/>
      <w:r w:rsidR="0085321E" w:rsidRPr="001E5BD0">
        <w:rPr>
          <w:rFonts w:ascii="Arial" w:hAnsi="Arial" w:cs="Arial"/>
          <w:b/>
          <w:sz w:val="20"/>
          <w:szCs w:val="20"/>
        </w:rPr>
        <w:t>Karpus</w:t>
      </w:r>
      <w:proofErr w:type="spellEnd"/>
      <w:r w:rsidR="0085321E" w:rsidRPr="001E5BD0">
        <w:rPr>
          <w:rFonts w:ascii="Arial" w:hAnsi="Arial" w:cs="Arial"/>
          <w:b/>
          <w:sz w:val="20"/>
          <w:szCs w:val="20"/>
        </w:rPr>
        <w:t xml:space="preserve"> Krzysztof</w:t>
      </w:r>
      <w:r w:rsidR="0085321E">
        <w:rPr>
          <w:rFonts w:ascii="Arial" w:hAnsi="Arial" w:cs="Arial"/>
          <w:sz w:val="20"/>
          <w:szCs w:val="20"/>
        </w:rPr>
        <w:t xml:space="preserve">, </w:t>
      </w:r>
      <w:r w:rsidR="0085321E" w:rsidRPr="001E5BD0">
        <w:rPr>
          <w:rFonts w:ascii="Arial" w:hAnsi="Arial" w:cs="Arial"/>
          <w:sz w:val="20"/>
          <w:szCs w:val="20"/>
        </w:rPr>
        <w:t>ul. Spacerow</w:t>
      </w:r>
      <w:r w:rsidR="0085321E">
        <w:rPr>
          <w:rFonts w:ascii="Arial" w:hAnsi="Arial" w:cs="Arial"/>
          <w:sz w:val="20"/>
          <w:szCs w:val="20"/>
        </w:rPr>
        <w:t>a</w:t>
      </w:r>
      <w:r w:rsidR="0085321E" w:rsidRPr="001E5BD0">
        <w:rPr>
          <w:rFonts w:ascii="Arial" w:hAnsi="Arial" w:cs="Arial"/>
          <w:sz w:val="20"/>
          <w:szCs w:val="20"/>
        </w:rPr>
        <w:t xml:space="preserve"> 1, 83-110 Tczew</w:t>
      </w:r>
      <w:r w:rsidR="0085321E" w:rsidRPr="00C91713">
        <w:rPr>
          <w:rFonts w:ascii="Arial" w:hAnsi="Arial" w:cs="Arial"/>
          <w:sz w:val="20"/>
          <w:szCs w:val="20"/>
        </w:rPr>
        <w:t>,</w:t>
      </w:r>
      <w:r w:rsidR="0085321E">
        <w:rPr>
          <w:rFonts w:ascii="Times New Roman" w:hAnsi="Times New Roman" w:cs="Times New Roman"/>
        </w:rPr>
        <w:t xml:space="preserve"> </w:t>
      </w:r>
      <w:r w:rsidR="00A900A8" w:rsidRPr="00ED13A9">
        <w:rPr>
          <w:rFonts w:ascii="Arial" w:hAnsi="Arial" w:cs="Arial"/>
          <w:color w:val="000000"/>
          <w:sz w:val="20"/>
          <w:szCs w:val="20"/>
        </w:rPr>
        <w:t>,</w:t>
      </w:r>
      <w:r w:rsidR="00A900A8">
        <w:rPr>
          <w:rFonts w:ascii="Arial" w:hAnsi="Arial" w:cs="Arial"/>
          <w:color w:val="000000"/>
          <w:sz w:val="20"/>
          <w:szCs w:val="20"/>
        </w:rPr>
        <w:t xml:space="preserve"> </w:t>
      </w:r>
      <w:r w:rsidR="00A900A8">
        <w:rPr>
          <w:rFonts w:ascii="Arial" w:hAnsi="Arial" w:cs="Arial"/>
          <w:b/>
          <w:bCs/>
          <w:color w:val="000000"/>
          <w:sz w:val="20"/>
          <w:szCs w:val="20"/>
        </w:rPr>
        <w:t xml:space="preserve">decyzję </w:t>
      </w:r>
      <w:r w:rsidR="00A900A8" w:rsidRPr="00133DC7">
        <w:rPr>
          <w:rFonts w:ascii="Times New Roman" w:hAnsi="Times New Roman" w:cs="Times New Roman"/>
        </w:rPr>
        <w:t>RG.III.6730.</w:t>
      </w:r>
      <w:r w:rsidR="0085321E">
        <w:rPr>
          <w:rFonts w:ascii="Times New Roman" w:hAnsi="Times New Roman" w:cs="Times New Roman"/>
        </w:rPr>
        <w:t>10</w:t>
      </w:r>
      <w:r w:rsidR="00A900A8" w:rsidRPr="00133DC7">
        <w:rPr>
          <w:rFonts w:ascii="Times New Roman" w:hAnsi="Times New Roman" w:cs="Times New Roman"/>
        </w:rPr>
        <w:t>.202</w:t>
      </w:r>
      <w:r w:rsidR="00A900A8">
        <w:rPr>
          <w:rFonts w:ascii="Times New Roman" w:hAnsi="Times New Roman" w:cs="Times New Roman"/>
        </w:rPr>
        <w:t>2</w:t>
      </w:r>
      <w:r w:rsidR="0085321E">
        <w:rPr>
          <w:rFonts w:ascii="Times New Roman" w:hAnsi="Times New Roman" w:cs="Times New Roman"/>
        </w:rPr>
        <w:t xml:space="preserve"> </w:t>
      </w:r>
      <w:r w:rsidR="00A900A8">
        <w:rPr>
          <w:rFonts w:ascii="Arial" w:hAnsi="Arial" w:cs="Arial"/>
          <w:b/>
          <w:bCs/>
          <w:color w:val="000000"/>
          <w:sz w:val="20"/>
          <w:szCs w:val="20"/>
        </w:rPr>
        <w:t xml:space="preserve">o </w:t>
      </w:r>
      <w:r w:rsidR="00A900A8" w:rsidRPr="00ED13A9">
        <w:rPr>
          <w:rFonts w:ascii="Arial" w:hAnsi="Arial" w:cs="Arial"/>
          <w:b/>
          <w:bCs/>
          <w:color w:val="000000"/>
          <w:sz w:val="20"/>
          <w:szCs w:val="20"/>
        </w:rPr>
        <w:t xml:space="preserve"> warunk</w:t>
      </w:r>
      <w:r w:rsidR="00A900A8">
        <w:rPr>
          <w:rFonts w:ascii="Arial" w:hAnsi="Arial" w:cs="Arial"/>
          <w:b/>
          <w:bCs/>
          <w:color w:val="000000"/>
          <w:sz w:val="20"/>
          <w:szCs w:val="20"/>
        </w:rPr>
        <w:t xml:space="preserve">ach </w:t>
      </w:r>
      <w:r w:rsidR="00A900A8" w:rsidRPr="00ED13A9">
        <w:rPr>
          <w:rFonts w:ascii="Arial" w:hAnsi="Arial" w:cs="Arial"/>
          <w:b/>
          <w:bCs/>
          <w:color w:val="000000"/>
          <w:sz w:val="20"/>
          <w:szCs w:val="20"/>
        </w:rPr>
        <w:t xml:space="preserve"> zabudowy</w:t>
      </w:r>
      <w:r w:rsidR="00A900A8">
        <w:rPr>
          <w:rFonts w:ascii="Arial" w:hAnsi="Arial" w:cs="Arial"/>
          <w:color w:val="000000"/>
          <w:sz w:val="20"/>
          <w:szCs w:val="20"/>
        </w:rPr>
        <w:t xml:space="preserve">  </w:t>
      </w:r>
      <w:r w:rsidR="00A900A8" w:rsidRPr="00ED13A9">
        <w:rPr>
          <w:rFonts w:ascii="Arial" w:hAnsi="Arial" w:cs="Arial"/>
          <w:bCs/>
          <w:sz w:val="20"/>
          <w:szCs w:val="20"/>
        </w:rPr>
        <w:t>dla inwestycji polegającej na</w:t>
      </w:r>
      <w:r w:rsidR="0085321E">
        <w:rPr>
          <w:rFonts w:ascii="Arial" w:hAnsi="Arial" w:cs="Arial"/>
          <w:bCs/>
          <w:sz w:val="20"/>
          <w:szCs w:val="20"/>
        </w:rPr>
        <w:t xml:space="preserve"> </w:t>
      </w:r>
      <w:r w:rsidR="0085321E">
        <w:rPr>
          <w:rFonts w:ascii="Arial" w:hAnsi="Arial" w:cs="Arial"/>
          <w:sz w:val="20"/>
          <w:szCs w:val="20"/>
        </w:rPr>
        <w:t xml:space="preserve">budowie </w:t>
      </w:r>
      <w:r w:rsidR="0085321E" w:rsidRPr="001E5BD0">
        <w:rPr>
          <w:rFonts w:ascii="Arial" w:hAnsi="Arial" w:cs="Arial"/>
          <w:sz w:val="20"/>
          <w:szCs w:val="20"/>
        </w:rPr>
        <w:t xml:space="preserve">farmy fotowoltaicznej wolnostojącej o mocy do 2 MW </w:t>
      </w:r>
    </w:p>
    <w:p w14:paraId="5D2469C2" w14:textId="77777777" w:rsidR="0085321E" w:rsidRDefault="0085321E" w:rsidP="0085321E">
      <w:pPr>
        <w:pStyle w:val="Tekstpodstawowy2"/>
        <w:jc w:val="center"/>
        <w:rPr>
          <w:rFonts w:ascii="Arial" w:hAnsi="Arial" w:cs="Arial"/>
          <w:sz w:val="20"/>
          <w:szCs w:val="20"/>
        </w:rPr>
      </w:pPr>
      <w:r w:rsidRPr="001E5BD0">
        <w:rPr>
          <w:rFonts w:ascii="Arial" w:hAnsi="Arial" w:cs="Arial"/>
          <w:sz w:val="20"/>
          <w:szCs w:val="20"/>
        </w:rPr>
        <w:t xml:space="preserve">wraz z kontenerową stacją transformatorową </w:t>
      </w:r>
      <w:proofErr w:type="spellStart"/>
      <w:r w:rsidRPr="001E5BD0">
        <w:rPr>
          <w:rFonts w:ascii="Arial" w:hAnsi="Arial" w:cs="Arial"/>
          <w:sz w:val="20"/>
          <w:szCs w:val="20"/>
        </w:rPr>
        <w:t>nn</w:t>
      </w:r>
      <w:proofErr w:type="spellEnd"/>
      <w:r w:rsidRPr="001E5BD0">
        <w:rPr>
          <w:rFonts w:ascii="Arial" w:hAnsi="Arial" w:cs="Arial"/>
          <w:sz w:val="20"/>
          <w:szCs w:val="20"/>
        </w:rPr>
        <w:t>/SN oraz infrastrukturą towarzysząc</w:t>
      </w:r>
      <w:r>
        <w:rPr>
          <w:rFonts w:ascii="Arial" w:hAnsi="Arial" w:cs="Arial"/>
          <w:sz w:val="20"/>
          <w:szCs w:val="20"/>
        </w:rPr>
        <w:t>ą,</w:t>
      </w:r>
    </w:p>
    <w:p w14:paraId="58FA28D8" w14:textId="77777777" w:rsidR="0085321E" w:rsidRDefault="0085321E" w:rsidP="0085321E">
      <w:pPr>
        <w:pStyle w:val="Tekstpodstawowy2"/>
        <w:jc w:val="center"/>
        <w:rPr>
          <w:rFonts w:ascii="Arial" w:hAnsi="Arial" w:cs="Arial"/>
          <w:sz w:val="20"/>
          <w:szCs w:val="20"/>
        </w:rPr>
      </w:pPr>
      <w:r w:rsidRPr="001E5BD0">
        <w:rPr>
          <w:rFonts w:ascii="Arial" w:hAnsi="Arial" w:cs="Arial"/>
          <w:sz w:val="20"/>
          <w:szCs w:val="20"/>
        </w:rPr>
        <w:t>na terenie działki nr 479</w:t>
      </w:r>
      <w:r>
        <w:rPr>
          <w:rFonts w:ascii="Arial" w:hAnsi="Arial" w:cs="Arial"/>
          <w:sz w:val="20"/>
          <w:szCs w:val="20"/>
        </w:rPr>
        <w:t>,</w:t>
      </w:r>
      <w:r w:rsidRPr="001E5BD0">
        <w:rPr>
          <w:rFonts w:ascii="Arial" w:hAnsi="Arial" w:cs="Arial"/>
          <w:sz w:val="20"/>
          <w:szCs w:val="20"/>
        </w:rPr>
        <w:t xml:space="preserve"> obręb Mikołajki Pomorskie, gm</w:t>
      </w:r>
      <w:r>
        <w:rPr>
          <w:rFonts w:ascii="Arial" w:hAnsi="Arial" w:cs="Arial"/>
          <w:sz w:val="20"/>
          <w:szCs w:val="20"/>
        </w:rPr>
        <w:t xml:space="preserve">. </w:t>
      </w:r>
      <w:r w:rsidRPr="001E5BD0">
        <w:rPr>
          <w:rFonts w:ascii="Arial" w:hAnsi="Arial" w:cs="Arial"/>
          <w:sz w:val="20"/>
          <w:szCs w:val="20"/>
        </w:rPr>
        <w:t>Mikołajki Pomorskie</w:t>
      </w:r>
      <w:r>
        <w:rPr>
          <w:rFonts w:ascii="Arial" w:hAnsi="Arial" w:cs="Arial"/>
          <w:sz w:val="20"/>
          <w:szCs w:val="20"/>
        </w:rPr>
        <w:t>.</w:t>
      </w:r>
    </w:p>
    <w:p w14:paraId="0127E103" w14:textId="0FFDB97E" w:rsidR="00A900A8" w:rsidRPr="0085321E" w:rsidRDefault="00A900A8" w:rsidP="0085321E">
      <w:pPr>
        <w:pStyle w:val="Tekstpodstawowy2"/>
        <w:ind w:firstLine="0"/>
        <w:jc w:val="center"/>
        <w:rPr>
          <w:rFonts w:ascii="Arial" w:hAnsi="Arial" w:cs="Arial"/>
          <w:sz w:val="20"/>
          <w:szCs w:val="20"/>
        </w:rPr>
      </w:pPr>
    </w:p>
    <w:p w14:paraId="7C7FFAB2" w14:textId="03AC6E5A" w:rsidR="00133DC7" w:rsidRPr="00133DC7" w:rsidRDefault="00A900A8" w:rsidP="00133DC7">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sz w:val="24"/>
          <w:szCs w:val="24"/>
          <w:lang w:eastAsia="pl-PL"/>
        </w:rPr>
        <w:t xml:space="preserve"> </w:t>
      </w:r>
      <w:r w:rsidR="00133DC7" w:rsidRPr="00133DC7">
        <w:rPr>
          <w:rFonts w:ascii="Times New Roman" w:eastAsia="Times New Roman" w:hAnsi="Times New Roman" w:cs="Times New Roman"/>
          <w:sz w:val="24"/>
          <w:szCs w:val="24"/>
          <w:lang w:eastAsia="pl-PL"/>
        </w:rPr>
        <w:t>Z wyżej wymienioną decyzją oraz dokumentacją sprawy  można się zapoznać w Urzędzie Gminy w Mikołajkach Pomorskich w Referacie  Gospodarczym  pok. nr 11 w godzinach od 7.00 do 14.00.</w:t>
      </w:r>
    </w:p>
    <w:p w14:paraId="54C175B9" w14:textId="77777777" w:rsidR="00133DC7" w:rsidRPr="00133DC7" w:rsidRDefault="00133DC7" w:rsidP="00133DC7">
      <w:pPr>
        <w:widowControl w:val="0"/>
        <w:spacing w:line="252" w:lineRule="auto"/>
        <w:rPr>
          <w:rFonts w:ascii="Times New Roman" w:hAnsi="Times New Roman" w:cs="Times New Roman"/>
          <w:snapToGrid w:val="0"/>
          <w:sz w:val="24"/>
          <w:szCs w:val="24"/>
        </w:rPr>
      </w:pPr>
    </w:p>
    <w:p w14:paraId="1CCE2C2D" w14:textId="77777777" w:rsidR="00133DC7" w:rsidRPr="00133DC7" w:rsidRDefault="00133DC7" w:rsidP="00133DC7">
      <w:pPr>
        <w:spacing w:after="0" w:line="240" w:lineRule="auto"/>
        <w:rPr>
          <w:rFonts w:ascii="Times New Roman" w:eastAsia="Times New Roman" w:hAnsi="Times New Roman" w:cs="Times New Roman"/>
          <w:sz w:val="24"/>
          <w:szCs w:val="24"/>
          <w:lang w:eastAsia="pl-PL"/>
        </w:rPr>
      </w:pPr>
    </w:p>
    <w:p w14:paraId="2C817864" w14:textId="77777777" w:rsidR="00133DC7" w:rsidRPr="00133DC7" w:rsidRDefault="00133DC7" w:rsidP="00133DC7">
      <w:pPr>
        <w:tabs>
          <w:tab w:val="left" w:pos="284"/>
        </w:tabs>
        <w:autoSpaceDE w:val="0"/>
        <w:autoSpaceDN w:val="0"/>
        <w:adjustRightInd w:val="0"/>
        <w:spacing w:after="0" w:line="240" w:lineRule="auto"/>
        <w:jc w:val="both"/>
        <w:rPr>
          <w:rFonts w:ascii="Times New Roman" w:eastAsia="Times New Roman" w:hAnsi="Times New Roman" w:cs="Times New Roman"/>
          <w:bCs/>
          <w:sz w:val="24"/>
          <w:szCs w:val="24"/>
          <w:lang w:eastAsia="pl-PL"/>
        </w:rPr>
      </w:pPr>
      <w:r w:rsidRPr="00133DC7">
        <w:rPr>
          <w:rFonts w:ascii="Times New Roman" w:eastAsia="Times New Roman" w:hAnsi="Times New Roman" w:cs="Times New Roman"/>
          <w:bCs/>
          <w:sz w:val="24"/>
          <w:szCs w:val="24"/>
          <w:lang w:eastAsia="pl-PL"/>
        </w:rPr>
        <w:t>Zgodnie z art. 127 §1 i 2 oraz art. 129 §1 i 2 kpa od niniejszej decyzji przysługuje stronom prawo wniesienia odwołania do Samorządowego Kolegium Odwoławczego w Gdańsku za pośrednictwem Wójta Gminy Mikołajki Pomorskie w terminie 14 dni od daty jej doręczenia, które w tym wypadku uważa się za dokonane po upływie 14 dni od dnia publicznego obwieszczenia (art.39</w:t>
      </w:r>
      <w:r w:rsidRPr="00133DC7">
        <w:rPr>
          <w:rFonts w:ascii="Times New Roman" w:eastAsia="Times New Roman" w:hAnsi="Times New Roman" w:cs="Times New Roman"/>
          <w:bCs/>
          <w:sz w:val="24"/>
          <w:szCs w:val="24"/>
          <w:vertAlign w:val="superscript"/>
          <w:lang w:eastAsia="pl-PL"/>
        </w:rPr>
        <w:t>2</w:t>
      </w:r>
      <w:r w:rsidRPr="00133DC7">
        <w:rPr>
          <w:rFonts w:ascii="Times New Roman" w:eastAsia="Times New Roman" w:hAnsi="Times New Roman" w:cs="Times New Roman"/>
          <w:bCs/>
          <w:sz w:val="24"/>
          <w:szCs w:val="24"/>
          <w:lang w:eastAsia="pl-PL"/>
        </w:rPr>
        <w:t xml:space="preserve"> ,§2kpa).</w:t>
      </w:r>
    </w:p>
    <w:p w14:paraId="7DF45716" w14:textId="77777777" w:rsidR="00133DC7" w:rsidRPr="00133DC7" w:rsidRDefault="00133DC7" w:rsidP="00133DC7">
      <w:pPr>
        <w:spacing w:after="0" w:line="240" w:lineRule="auto"/>
        <w:rPr>
          <w:rFonts w:ascii="Times New Roman" w:eastAsia="Times New Roman" w:hAnsi="Times New Roman" w:cs="Times New Roman"/>
          <w:sz w:val="24"/>
          <w:szCs w:val="24"/>
          <w:lang w:eastAsia="pl-PL"/>
        </w:rPr>
      </w:pPr>
      <w:r w:rsidRPr="00133DC7">
        <w:rPr>
          <w:rFonts w:ascii="Times New Roman" w:eastAsia="Times New Roman" w:hAnsi="Times New Roman" w:cs="Times New Roman"/>
          <w:sz w:val="24"/>
          <w:szCs w:val="24"/>
          <w:lang w:eastAsia="pl-PL"/>
        </w:rPr>
        <w:t>Treść w/w  decyzji  stanowiącej załącznik nr 1  do niniejszego Obwieszczenia.</w:t>
      </w:r>
    </w:p>
    <w:p w14:paraId="21BDE121" w14:textId="77777777" w:rsidR="00133DC7" w:rsidRPr="00133DC7" w:rsidRDefault="00133DC7" w:rsidP="00133DC7">
      <w:pPr>
        <w:spacing w:after="0" w:line="240" w:lineRule="auto"/>
        <w:rPr>
          <w:rFonts w:ascii="Times New Roman" w:eastAsia="Times New Roman" w:hAnsi="Times New Roman" w:cs="Times New Roman"/>
          <w:sz w:val="24"/>
          <w:szCs w:val="24"/>
          <w:lang w:eastAsia="pl-PL"/>
        </w:rPr>
      </w:pPr>
    </w:p>
    <w:p w14:paraId="0C726577" w14:textId="77777777" w:rsidR="00133DC7" w:rsidRPr="00133DC7" w:rsidRDefault="00133DC7" w:rsidP="00133DC7">
      <w:pPr>
        <w:spacing w:after="0" w:line="240" w:lineRule="auto"/>
        <w:rPr>
          <w:rFonts w:ascii="Times New Roman" w:eastAsia="Times New Roman" w:hAnsi="Times New Roman" w:cs="Times New Roman"/>
          <w:sz w:val="24"/>
          <w:szCs w:val="24"/>
          <w:lang w:eastAsia="pl-PL"/>
        </w:rPr>
      </w:pPr>
    </w:p>
    <w:p w14:paraId="1BAB3BBB" w14:textId="3C3D590B" w:rsidR="00133DC7" w:rsidRDefault="00A900A8" w:rsidP="00133DC7">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14:paraId="188DCAA6" w14:textId="4184E410" w:rsidR="00A900A8" w:rsidRDefault="00A900A8" w:rsidP="00133DC7">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Wójt Gminy Mikołajki Pomorskie </w:t>
      </w:r>
    </w:p>
    <w:p w14:paraId="222E17ED" w14:textId="4E35F2EF" w:rsidR="00A900A8" w:rsidRPr="00133DC7" w:rsidRDefault="00A900A8" w:rsidP="00133DC7">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Maria </w:t>
      </w:r>
      <w:proofErr w:type="spellStart"/>
      <w:r>
        <w:rPr>
          <w:rFonts w:ascii="Times New Roman" w:eastAsia="Times New Roman" w:hAnsi="Times New Roman" w:cs="Times New Roman"/>
          <w:sz w:val="24"/>
          <w:szCs w:val="24"/>
          <w:lang w:eastAsia="pl-PL"/>
        </w:rPr>
        <w:t>Pałkowska</w:t>
      </w:r>
      <w:proofErr w:type="spellEnd"/>
      <w:r>
        <w:rPr>
          <w:rFonts w:ascii="Times New Roman" w:eastAsia="Times New Roman" w:hAnsi="Times New Roman" w:cs="Times New Roman"/>
          <w:sz w:val="24"/>
          <w:szCs w:val="24"/>
          <w:lang w:eastAsia="pl-PL"/>
        </w:rPr>
        <w:t xml:space="preserve"> - Rybicka</w:t>
      </w:r>
    </w:p>
    <w:p w14:paraId="131F42F0" w14:textId="77777777" w:rsidR="00133DC7" w:rsidRPr="00133DC7" w:rsidRDefault="00133DC7" w:rsidP="00133DC7">
      <w:pPr>
        <w:spacing w:after="0" w:line="240" w:lineRule="auto"/>
        <w:rPr>
          <w:rFonts w:ascii="Times New Roman" w:eastAsia="Times New Roman" w:hAnsi="Times New Roman" w:cs="Times New Roman"/>
          <w:sz w:val="24"/>
          <w:szCs w:val="24"/>
          <w:lang w:eastAsia="pl-PL"/>
        </w:rPr>
      </w:pPr>
    </w:p>
    <w:p w14:paraId="3157A809" w14:textId="77777777" w:rsidR="00133DC7" w:rsidRPr="00133DC7" w:rsidRDefault="00133DC7" w:rsidP="00133DC7">
      <w:pPr>
        <w:spacing w:after="0" w:line="240" w:lineRule="auto"/>
        <w:rPr>
          <w:rFonts w:ascii="Times New Roman" w:eastAsia="Times New Roman" w:hAnsi="Times New Roman" w:cs="Times New Roman"/>
          <w:sz w:val="24"/>
          <w:szCs w:val="24"/>
          <w:lang w:eastAsia="pl-PL"/>
        </w:rPr>
      </w:pPr>
    </w:p>
    <w:p w14:paraId="0A105C0C" w14:textId="77777777" w:rsidR="00133DC7" w:rsidRPr="00133DC7" w:rsidRDefault="00133DC7" w:rsidP="00133DC7">
      <w:pPr>
        <w:spacing w:after="0" w:line="240" w:lineRule="auto"/>
        <w:rPr>
          <w:rFonts w:ascii="Times New Roman" w:eastAsia="Times New Roman" w:hAnsi="Times New Roman" w:cs="Times New Roman"/>
          <w:sz w:val="24"/>
          <w:szCs w:val="24"/>
          <w:lang w:eastAsia="pl-PL"/>
        </w:rPr>
      </w:pPr>
    </w:p>
    <w:p w14:paraId="30A7FF18" w14:textId="77777777" w:rsidR="00133DC7" w:rsidRPr="00133DC7" w:rsidRDefault="00133DC7" w:rsidP="00133DC7">
      <w:pPr>
        <w:spacing w:after="0" w:line="240" w:lineRule="auto"/>
        <w:rPr>
          <w:rFonts w:ascii="Times New Roman" w:eastAsia="Times New Roman" w:hAnsi="Times New Roman" w:cs="Times New Roman"/>
          <w:sz w:val="24"/>
          <w:szCs w:val="24"/>
          <w:lang w:eastAsia="pl-PL"/>
        </w:rPr>
      </w:pPr>
    </w:p>
    <w:p w14:paraId="37F2012E" w14:textId="77777777" w:rsidR="00133DC7" w:rsidRPr="00133DC7" w:rsidRDefault="00133DC7" w:rsidP="00133DC7">
      <w:pPr>
        <w:spacing w:after="0" w:line="240" w:lineRule="auto"/>
        <w:rPr>
          <w:rFonts w:ascii="Times New Roman" w:eastAsia="Times New Roman" w:hAnsi="Times New Roman" w:cs="Times New Roman"/>
          <w:sz w:val="24"/>
          <w:szCs w:val="24"/>
          <w:lang w:eastAsia="pl-PL"/>
        </w:rPr>
      </w:pPr>
    </w:p>
    <w:p w14:paraId="4C790DFF" w14:textId="45820628" w:rsidR="00A900A8" w:rsidRDefault="00133DC7" w:rsidP="0085321E">
      <w:pPr>
        <w:spacing w:after="0" w:line="240" w:lineRule="auto"/>
        <w:rPr>
          <w:rFonts w:ascii="Times New Roman" w:eastAsia="Times New Roman" w:hAnsi="Times New Roman" w:cs="Times New Roman"/>
          <w:sz w:val="24"/>
          <w:szCs w:val="24"/>
          <w:lang w:eastAsia="pl-PL"/>
        </w:rPr>
      </w:pPr>
      <w:r w:rsidRPr="00133DC7">
        <w:rPr>
          <w:rFonts w:ascii="Times New Roman" w:eastAsia="Times New Roman" w:hAnsi="Times New Roman" w:cs="Times New Roman"/>
          <w:sz w:val="24"/>
          <w:szCs w:val="24"/>
          <w:lang w:eastAsia="pl-PL"/>
        </w:rPr>
        <w:t xml:space="preserve">                                                                                                                   Załącznik nr 1</w:t>
      </w:r>
    </w:p>
    <w:p w14:paraId="4B3FDCE3" w14:textId="77777777" w:rsidR="0085321E" w:rsidRPr="00F053BD" w:rsidRDefault="0085321E" w:rsidP="0085321E">
      <w:pPr>
        <w:suppressAutoHyphens/>
        <w:spacing w:line="252" w:lineRule="auto"/>
        <w:jc w:val="center"/>
        <w:rPr>
          <w:rFonts w:eastAsia="Calibri"/>
          <w:b/>
          <w:bCs/>
          <w:sz w:val="28"/>
          <w:szCs w:val="28"/>
        </w:rPr>
      </w:pPr>
      <w:r w:rsidRPr="00F053BD">
        <w:rPr>
          <w:rFonts w:eastAsia="Calibri"/>
          <w:b/>
          <w:bCs/>
          <w:sz w:val="28"/>
          <w:szCs w:val="28"/>
        </w:rPr>
        <w:t>WÓJT GMINY</w:t>
      </w:r>
    </w:p>
    <w:p w14:paraId="6C09CA00" w14:textId="77777777" w:rsidR="0085321E" w:rsidRPr="00F053BD" w:rsidRDefault="0085321E" w:rsidP="0085321E">
      <w:pPr>
        <w:spacing w:line="252" w:lineRule="auto"/>
        <w:jc w:val="center"/>
        <w:rPr>
          <w:rFonts w:eastAsia="Calibri"/>
          <w:b/>
          <w:bCs/>
          <w:sz w:val="28"/>
          <w:szCs w:val="28"/>
        </w:rPr>
      </w:pPr>
      <w:r w:rsidRPr="00F053BD">
        <w:rPr>
          <w:rFonts w:eastAsia="Calibri"/>
          <w:b/>
          <w:bCs/>
          <w:sz w:val="28"/>
          <w:szCs w:val="28"/>
        </w:rPr>
        <w:t>Mikołajki Pomorskie</w:t>
      </w:r>
    </w:p>
    <w:p w14:paraId="4E976486" w14:textId="77777777" w:rsidR="0085321E" w:rsidRPr="00F053BD" w:rsidRDefault="0085321E" w:rsidP="0085321E">
      <w:pPr>
        <w:jc w:val="center"/>
        <w:rPr>
          <w:b/>
          <w:bCs/>
          <w:kern w:val="28"/>
          <w:sz w:val="28"/>
          <w:szCs w:val="28"/>
        </w:rPr>
      </w:pPr>
      <w:r w:rsidRPr="00F053BD">
        <w:rPr>
          <w:b/>
          <w:bCs/>
          <w:kern w:val="28"/>
          <w:sz w:val="28"/>
          <w:szCs w:val="28"/>
        </w:rPr>
        <w:t>ul. Dzierzgońska 2</w:t>
      </w:r>
    </w:p>
    <w:p w14:paraId="20F852B5" w14:textId="77777777" w:rsidR="0085321E" w:rsidRPr="00F053BD" w:rsidRDefault="0085321E" w:rsidP="0085321E">
      <w:pPr>
        <w:jc w:val="center"/>
        <w:rPr>
          <w:color w:val="0000FF"/>
          <w:sz w:val="28"/>
          <w:szCs w:val="28"/>
        </w:rPr>
      </w:pPr>
      <w:r w:rsidRPr="00F053BD">
        <w:rPr>
          <w:sz w:val="28"/>
          <w:szCs w:val="28"/>
        </w:rPr>
        <w:sym w:font="Wingdings" w:char="F028"/>
      </w:r>
      <w:r w:rsidRPr="00F053BD">
        <w:rPr>
          <w:sz w:val="28"/>
          <w:szCs w:val="28"/>
        </w:rPr>
        <w:t xml:space="preserve"> </w:t>
      </w:r>
      <w:r w:rsidRPr="00F053BD">
        <w:rPr>
          <w:color w:val="0000FF"/>
          <w:sz w:val="28"/>
          <w:szCs w:val="28"/>
        </w:rPr>
        <w:t>536-339-354</w:t>
      </w:r>
    </w:p>
    <w:p w14:paraId="71899E0D" w14:textId="77777777" w:rsidR="0085321E" w:rsidRPr="00F053BD" w:rsidRDefault="0085321E" w:rsidP="0085321E">
      <w:pPr>
        <w:pBdr>
          <w:bottom w:val="single" w:sz="12" w:space="1" w:color="auto"/>
        </w:pBdr>
        <w:jc w:val="center"/>
        <w:rPr>
          <w:i/>
          <w:iCs/>
          <w:sz w:val="28"/>
          <w:szCs w:val="28"/>
        </w:rPr>
      </w:pPr>
      <w:r w:rsidRPr="00F053BD">
        <w:rPr>
          <w:i/>
          <w:iCs/>
          <w:sz w:val="28"/>
          <w:szCs w:val="28"/>
        </w:rPr>
        <w:t>e-mail</w:t>
      </w:r>
      <w:r w:rsidRPr="00F053BD">
        <w:rPr>
          <w:i/>
          <w:iCs/>
          <w:color w:val="000080"/>
          <w:sz w:val="28"/>
          <w:szCs w:val="28"/>
        </w:rPr>
        <w:t>:wojt@mikolajkipomorskie.pl</w:t>
      </w:r>
    </w:p>
    <w:p w14:paraId="478150AF" w14:textId="77777777" w:rsidR="0085321E" w:rsidRPr="00ED13A9" w:rsidRDefault="0085321E" w:rsidP="0085321E">
      <w:pPr>
        <w:pStyle w:val="Nagwek1"/>
        <w:rPr>
          <w:rFonts w:ascii="Arial" w:hAnsi="Arial" w:cs="Arial"/>
          <w:sz w:val="20"/>
          <w:szCs w:val="20"/>
          <w:u w:val="single"/>
          <w:lang w:val="de-DE"/>
        </w:rPr>
      </w:pPr>
    </w:p>
    <w:p w14:paraId="47011C12" w14:textId="77777777" w:rsidR="0085321E" w:rsidRPr="00ED13A9" w:rsidRDefault="0085321E" w:rsidP="0085321E">
      <w:pPr>
        <w:rPr>
          <w:rFonts w:ascii="Arial" w:hAnsi="Arial" w:cs="Arial"/>
          <w:sz w:val="20"/>
          <w:szCs w:val="20"/>
          <w:lang w:val="de-DE"/>
        </w:rPr>
      </w:pPr>
    </w:p>
    <w:tbl>
      <w:tblPr>
        <w:tblW w:w="0" w:type="auto"/>
        <w:tblLayout w:type="fixed"/>
        <w:tblCellMar>
          <w:left w:w="70" w:type="dxa"/>
          <w:right w:w="70" w:type="dxa"/>
        </w:tblCellMar>
        <w:tblLook w:val="0000" w:firstRow="0" w:lastRow="0" w:firstColumn="0" w:lastColumn="0" w:noHBand="0" w:noVBand="0"/>
      </w:tblPr>
      <w:tblGrid>
        <w:gridCol w:w="4465"/>
        <w:gridCol w:w="4965"/>
      </w:tblGrid>
      <w:tr w:rsidR="0085321E" w:rsidRPr="00ED13A9" w14:paraId="020508CE" w14:textId="77777777" w:rsidTr="001D563C">
        <w:tc>
          <w:tcPr>
            <w:tcW w:w="4465" w:type="dxa"/>
            <w:tcBorders>
              <w:top w:val="nil"/>
              <w:left w:val="nil"/>
              <w:bottom w:val="nil"/>
              <w:right w:val="nil"/>
            </w:tcBorders>
          </w:tcPr>
          <w:p w14:paraId="109EB7DB" w14:textId="77777777" w:rsidR="0085321E" w:rsidRPr="00963468" w:rsidRDefault="0085321E" w:rsidP="001D563C">
            <w:pPr>
              <w:pStyle w:val="Nagwek2"/>
              <w:rPr>
                <w:rFonts w:ascii="Arial" w:hAnsi="Arial" w:cs="Arial"/>
                <w:b/>
                <w:bCs/>
                <w:i/>
                <w:iCs/>
                <w:sz w:val="20"/>
                <w:szCs w:val="20"/>
              </w:rPr>
            </w:pPr>
            <w:r>
              <w:rPr>
                <w:rFonts w:ascii="Arial" w:hAnsi="Arial" w:cs="Arial"/>
                <w:sz w:val="20"/>
                <w:szCs w:val="20"/>
              </w:rPr>
              <w:t>RG.III.6730.10</w:t>
            </w:r>
            <w:r w:rsidRPr="00210BC7">
              <w:rPr>
                <w:rFonts w:ascii="Arial" w:hAnsi="Arial" w:cs="Arial"/>
                <w:sz w:val="20"/>
                <w:szCs w:val="20"/>
              </w:rPr>
              <w:t>.2022</w:t>
            </w:r>
          </w:p>
        </w:tc>
        <w:tc>
          <w:tcPr>
            <w:tcW w:w="4965" w:type="dxa"/>
            <w:tcBorders>
              <w:top w:val="nil"/>
              <w:left w:val="nil"/>
              <w:bottom w:val="nil"/>
              <w:right w:val="nil"/>
            </w:tcBorders>
          </w:tcPr>
          <w:p w14:paraId="340013D1" w14:textId="77777777" w:rsidR="0085321E" w:rsidRPr="00ED13A9" w:rsidRDefault="0085321E" w:rsidP="001D563C">
            <w:pPr>
              <w:jc w:val="right"/>
              <w:rPr>
                <w:rFonts w:ascii="Arial" w:hAnsi="Arial" w:cs="Arial"/>
                <w:sz w:val="20"/>
                <w:szCs w:val="20"/>
              </w:rPr>
            </w:pPr>
            <w:r w:rsidRPr="00ED13A9">
              <w:rPr>
                <w:rFonts w:ascii="Arial" w:hAnsi="Arial" w:cs="Arial"/>
                <w:sz w:val="20"/>
                <w:szCs w:val="20"/>
              </w:rPr>
              <w:t xml:space="preserve">Mikołajki Pomorskie, dn. </w:t>
            </w:r>
            <w:r>
              <w:rPr>
                <w:rFonts w:ascii="Arial" w:hAnsi="Arial" w:cs="Arial"/>
                <w:sz w:val="20"/>
                <w:szCs w:val="20"/>
              </w:rPr>
              <w:t>13</w:t>
            </w:r>
            <w:r w:rsidRPr="00ED13A9">
              <w:rPr>
                <w:rFonts w:ascii="Arial" w:hAnsi="Arial" w:cs="Arial"/>
                <w:sz w:val="20"/>
                <w:szCs w:val="20"/>
              </w:rPr>
              <w:t>.0</w:t>
            </w:r>
            <w:r>
              <w:rPr>
                <w:rFonts w:ascii="Arial" w:hAnsi="Arial" w:cs="Arial"/>
                <w:sz w:val="20"/>
                <w:szCs w:val="20"/>
              </w:rPr>
              <w:t>9</w:t>
            </w:r>
            <w:r w:rsidRPr="00ED13A9">
              <w:rPr>
                <w:rFonts w:ascii="Arial" w:hAnsi="Arial" w:cs="Arial"/>
                <w:sz w:val="20"/>
                <w:szCs w:val="20"/>
              </w:rPr>
              <w:t>.2022</w:t>
            </w:r>
          </w:p>
        </w:tc>
      </w:tr>
    </w:tbl>
    <w:p w14:paraId="162F6C14" w14:textId="77777777" w:rsidR="0085321E" w:rsidRPr="00ED13A9" w:rsidRDefault="0085321E" w:rsidP="0085321E">
      <w:pPr>
        <w:rPr>
          <w:rFonts w:ascii="Arial" w:hAnsi="Arial" w:cs="Arial"/>
          <w:sz w:val="20"/>
          <w:szCs w:val="20"/>
        </w:rPr>
      </w:pPr>
    </w:p>
    <w:p w14:paraId="3451F94F" w14:textId="77777777" w:rsidR="0085321E" w:rsidRPr="00ED13A9" w:rsidRDefault="0085321E" w:rsidP="0085321E">
      <w:pPr>
        <w:rPr>
          <w:rFonts w:ascii="Arial" w:hAnsi="Arial" w:cs="Arial"/>
          <w:sz w:val="20"/>
          <w:szCs w:val="20"/>
        </w:rPr>
      </w:pPr>
    </w:p>
    <w:p w14:paraId="47D62577" w14:textId="77777777" w:rsidR="0085321E" w:rsidRPr="00ED13A9" w:rsidRDefault="0085321E" w:rsidP="0085321E">
      <w:pPr>
        <w:pStyle w:val="Nagwek3"/>
        <w:rPr>
          <w:rFonts w:ascii="Arial" w:hAnsi="Arial" w:cs="Arial"/>
          <w:sz w:val="20"/>
          <w:szCs w:val="20"/>
        </w:rPr>
      </w:pPr>
      <w:r w:rsidRPr="00ED13A9">
        <w:rPr>
          <w:rFonts w:ascii="Arial" w:hAnsi="Arial" w:cs="Arial"/>
          <w:sz w:val="20"/>
          <w:szCs w:val="20"/>
        </w:rPr>
        <w:t>DECYZJA   O   WARUNKACH   ZABUDOWY</w:t>
      </w:r>
    </w:p>
    <w:p w14:paraId="7D6810EE" w14:textId="77777777" w:rsidR="0085321E" w:rsidRPr="00C91713" w:rsidRDefault="0085321E" w:rsidP="0085321E">
      <w:pPr>
        <w:pStyle w:val="Nagwek"/>
        <w:tabs>
          <w:tab w:val="clear" w:pos="4536"/>
          <w:tab w:val="clear" w:pos="9072"/>
        </w:tabs>
        <w:rPr>
          <w:rFonts w:ascii="Arial" w:hAnsi="Arial" w:cs="Arial"/>
          <w:sz w:val="20"/>
          <w:szCs w:val="20"/>
        </w:rPr>
      </w:pPr>
    </w:p>
    <w:p w14:paraId="1C5E7E56" w14:textId="77777777" w:rsidR="0085321E" w:rsidRPr="00ED13A9" w:rsidRDefault="0085321E" w:rsidP="0085321E">
      <w:pPr>
        <w:jc w:val="both"/>
        <w:rPr>
          <w:rFonts w:ascii="Arial" w:hAnsi="Arial" w:cs="Arial"/>
          <w:color w:val="000000"/>
          <w:sz w:val="20"/>
          <w:szCs w:val="20"/>
        </w:rPr>
      </w:pPr>
      <w:bookmarkStart w:id="0" w:name="_Hlk530559961"/>
      <w:bookmarkStart w:id="1" w:name="_Hlk74134622"/>
      <w:r w:rsidRPr="00ED13A9">
        <w:rPr>
          <w:rFonts w:ascii="Arial" w:hAnsi="Arial" w:cs="Arial"/>
          <w:color w:val="000000"/>
          <w:sz w:val="20"/>
          <w:szCs w:val="20"/>
        </w:rPr>
        <w:t xml:space="preserve">Na podstawie art.104 ustawy z dnia 14 czerwca 1960r. kodeks postępowania administracyjnego </w:t>
      </w:r>
      <w:bookmarkEnd w:id="0"/>
      <w:r w:rsidRPr="00ED13A9">
        <w:rPr>
          <w:rFonts w:ascii="Arial" w:hAnsi="Arial" w:cs="Arial"/>
          <w:color w:val="000000"/>
          <w:sz w:val="20"/>
          <w:szCs w:val="20"/>
        </w:rPr>
        <w:t>(</w:t>
      </w:r>
      <w:proofErr w:type="spellStart"/>
      <w:r w:rsidRPr="00ED13A9">
        <w:rPr>
          <w:rFonts w:ascii="Arial" w:hAnsi="Arial" w:cs="Arial"/>
          <w:color w:val="000000"/>
          <w:sz w:val="20"/>
          <w:szCs w:val="20"/>
        </w:rPr>
        <w:t>t.j</w:t>
      </w:r>
      <w:proofErr w:type="spellEnd"/>
      <w:r w:rsidRPr="00ED13A9">
        <w:rPr>
          <w:rFonts w:ascii="Arial" w:hAnsi="Arial" w:cs="Arial"/>
          <w:color w:val="000000"/>
          <w:sz w:val="20"/>
          <w:szCs w:val="20"/>
        </w:rPr>
        <w:t xml:space="preserve">. Dz. U. z 2021 r. poz. 735 z </w:t>
      </w:r>
      <w:proofErr w:type="spellStart"/>
      <w:r w:rsidRPr="00ED13A9">
        <w:rPr>
          <w:rFonts w:ascii="Arial" w:hAnsi="Arial" w:cs="Arial"/>
          <w:color w:val="000000"/>
          <w:sz w:val="20"/>
          <w:szCs w:val="20"/>
        </w:rPr>
        <w:t>późn</w:t>
      </w:r>
      <w:proofErr w:type="spellEnd"/>
      <w:r w:rsidRPr="00ED13A9">
        <w:rPr>
          <w:rFonts w:ascii="Arial" w:hAnsi="Arial" w:cs="Arial"/>
          <w:color w:val="000000"/>
          <w:sz w:val="20"/>
          <w:szCs w:val="20"/>
        </w:rPr>
        <w:t xml:space="preserve">. zm.) oraz art. 59 ust. 1-2, art. 60 ust. 1-1a i art. 61 ust. 1-5 ustawy z dnia 27 marca 2003r. o planowaniu i zagospodarowaniu przestrzennym </w:t>
      </w:r>
      <w:bookmarkStart w:id="2" w:name="_Hlk73352183"/>
      <w:r>
        <w:rPr>
          <w:rFonts w:ascii="Arial" w:hAnsi="Arial" w:cs="Arial"/>
          <w:color w:val="000000"/>
          <w:sz w:val="20"/>
          <w:szCs w:val="20"/>
        </w:rPr>
        <w:t>(</w:t>
      </w:r>
      <w:proofErr w:type="spellStart"/>
      <w:r>
        <w:rPr>
          <w:rFonts w:ascii="Arial" w:hAnsi="Arial" w:cs="Arial"/>
          <w:color w:val="000000"/>
          <w:sz w:val="20"/>
          <w:szCs w:val="20"/>
        </w:rPr>
        <w:t>t.j</w:t>
      </w:r>
      <w:proofErr w:type="spellEnd"/>
      <w:r>
        <w:rPr>
          <w:rFonts w:ascii="Arial" w:hAnsi="Arial" w:cs="Arial"/>
          <w:color w:val="000000"/>
          <w:sz w:val="20"/>
          <w:szCs w:val="20"/>
        </w:rPr>
        <w:t>. Dz. U. z 2022r. poz. 503</w:t>
      </w:r>
      <w:r w:rsidRPr="00ED13A9">
        <w:rPr>
          <w:rFonts w:ascii="Arial" w:hAnsi="Arial" w:cs="Arial"/>
          <w:color w:val="000000"/>
          <w:sz w:val="20"/>
          <w:szCs w:val="20"/>
        </w:rPr>
        <w:t xml:space="preserve">), </w:t>
      </w:r>
      <w:bookmarkEnd w:id="2"/>
      <w:r w:rsidRPr="00ED13A9">
        <w:rPr>
          <w:rFonts w:ascii="Arial" w:hAnsi="Arial" w:cs="Arial"/>
          <w:color w:val="000000"/>
          <w:sz w:val="20"/>
          <w:szCs w:val="20"/>
        </w:rPr>
        <w:t>oraz Rozporządzenia Ministra Infrastruktury z dnia 26 sierpnia 2003r. w sprawie sposobu ustalania wymagań dotyczących nowej zabudowy i zagospodarowania terenu w przypadku braku miejscowego planu zagospodarowania przestrzennego (Dz. U. nr 164 poz. 1588</w:t>
      </w:r>
      <w:r>
        <w:rPr>
          <w:rFonts w:ascii="Arial" w:hAnsi="Arial" w:cs="Arial"/>
          <w:color w:val="000000"/>
          <w:sz w:val="20"/>
          <w:szCs w:val="20"/>
        </w:rPr>
        <w:t xml:space="preserve"> </w:t>
      </w:r>
      <w:r w:rsidRPr="00ED13A9">
        <w:rPr>
          <w:rFonts w:ascii="Arial" w:hAnsi="Arial" w:cs="Arial"/>
          <w:color w:val="000000"/>
          <w:sz w:val="20"/>
          <w:szCs w:val="20"/>
        </w:rPr>
        <w:t xml:space="preserve">z </w:t>
      </w:r>
      <w:proofErr w:type="spellStart"/>
      <w:r w:rsidRPr="00ED13A9">
        <w:rPr>
          <w:rFonts w:ascii="Arial" w:hAnsi="Arial" w:cs="Arial"/>
          <w:color w:val="000000"/>
          <w:sz w:val="20"/>
          <w:szCs w:val="20"/>
        </w:rPr>
        <w:t>późn</w:t>
      </w:r>
      <w:proofErr w:type="spellEnd"/>
      <w:r w:rsidRPr="00ED13A9">
        <w:rPr>
          <w:rFonts w:ascii="Arial" w:hAnsi="Arial" w:cs="Arial"/>
          <w:color w:val="000000"/>
          <w:sz w:val="20"/>
          <w:szCs w:val="20"/>
        </w:rPr>
        <w:t>. zm.),</w:t>
      </w:r>
    </w:p>
    <w:bookmarkEnd w:id="1"/>
    <w:p w14:paraId="70217717" w14:textId="77777777" w:rsidR="0085321E" w:rsidRPr="00C91713" w:rsidRDefault="0085321E" w:rsidP="0085321E">
      <w:pPr>
        <w:pStyle w:val="Tytu"/>
        <w:jc w:val="both"/>
        <w:rPr>
          <w:highlight w:val="yellow"/>
        </w:rPr>
      </w:pPr>
    </w:p>
    <w:p w14:paraId="4EE2A2FE" w14:textId="77777777" w:rsidR="0085321E" w:rsidRDefault="0085321E" w:rsidP="0085321E">
      <w:pPr>
        <w:rPr>
          <w:rFonts w:ascii="Arial" w:hAnsi="Arial" w:cs="Arial"/>
          <w:sz w:val="20"/>
          <w:szCs w:val="20"/>
        </w:rPr>
      </w:pPr>
      <w:r w:rsidRPr="00C91713">
        <w:rPr>
          <w:rFonts w:ascii="Arial" w:hAnsi="Arial" w:cs="Arial"/>
          <w:b/>
          <w:bCs/>
          <w:sz w:val="20"/>
          <w:szCs w:val="20"/>
          <w:u w:val="single"/>
        </w:rPr>
        <w:t>po rozpatrzeniu wniosku</w:t>
      </w:r>
    </w:p>
    <w:p w14:paraId="6793CB01" w14:textId="77777777" w:rsidR="0085321E" w:rsidRPr="00C91713" w:rsidRDefault="0085321E" w:rsidP="0085321E">
      <w:pPr>
        <w:pStyle w:val="Tekstpodstawowy2"/>
        <w:ind w:firstLine="0"/>
        <w:rPr>
          <w:rFonts w:ascii="Arial" w:hAnsi="Arial" w:cs="Arial"/>
          <w:sz w:val="20"/>
          <w:szCs w:val="20"/>
        </w:rPr>
      </w:pPr>
      <w:r>
        <w:rPr>
          <w:rFonts w:ascii="Arial" w:hAnsi="Arial" w:cs="Arial"/>
          <w:sz w:val="20"/>
          <w:szCs w:val="20"/>
        </w:rPr>
        <w:t xml:space="preserve">Pana Krzysztofa </w:t>
      </w:r>
      <w:proofErr w:type="spellStart"/>
      <w:r w:rsidRPr="001E5BD0">
        <w:rPr>
          <w:rFonts w:ascii="Arial" w:hAnsi="Arial" w:cs="Arial"/>
          <w:sz w:val="20"/>
          <w:szCs w:val="20"/>
        </w:rPr>
        <w:t>Karpus</w:t>
      </w:r>
      <w:proofErr w:type="spellEnd"/>
      <w:r>
        <w:rPr>
          <w:rFonts w:ascii="Arial" w:hAnsi="Arial" w:cs="Arial"/>
          <w:sz w:val="20"/>
          <w:szCs w:val="20"/>
        </w:rPr>
        <w:t xml:space="preserve"> -</w:t>
      </w:r>
      <w:r w:rsidRPr="001E5BD0">
        <w:rPr>
          <w:rFonts w:ascii="Arial" w:hAnsi="Arial" w:cs="Arial"/>
          <w:sz w:val="20"/>
          <w:szCs w:val="20"/>
        </w:rPr>
        <w:t xml:space="preserve"> </w:t>
      </w:r>
      <w:r>
        <w:rPr>
          <w:rFonts w:ascii="Arial" w:hAnsi="Arial" w:cs="Arial"/>
          <w:sz w:val="20"/>
          <w:szCs w:val="20"/>
        </w:rPr>
        <w:t xml:space="preserve">właściciela firmy PHU </w:t>
      </w:r>
      <w:proofErr w:type="spellStart"/>
      <w:r>
        <w:rPr>
          <w:rFonts w:ascii="Arial" w:hAnsi="Arial" w:cs="Arial"/>
          <w:sz w:val="20"/>
          <w:szCs w:val="20"/>
        </w:rPr>
        <w:t>Gabi</w:t>
      </w:r>
      <w:proofErr w:type="spellEnd"/>
      <w:r>
        <w:rPr>
          <w:rFonts w:ascii="Arial" w:hAnsi="Arial" w:cs="Arial"/>
          <w:sz w:val="20"/>
          <w:szCs w:val="20"/>
        </w:rPr>
        <w:t xml:space="preserve"> </w:t>
      </w:r>
      <w:proofErr w:type="spellStart"/>
      <w:r>
        <w:rPr>
          <w:rFonts w:ascii="Arial" w:hAnsi="Arial" w:cs="Arial"/>
          <w:sz w:val="20"/>
          <w:szCs w:val="20"/>
        </w:rPr>
        <w:t>Karpus</w:t>
      </w:r>
      <w:proofErr w:type="spellEnd"/>
      <w:r>
        <w:rPr>
          <w:rFonts w:ascii="Arial" w:hAnsi="Arial" w:cs="Arial"/>
          <w:sz w:val="20"/>
          <w:szCs w:val="20"/>
        </w:rPr>
        <w:t xml:space="preserve"> Krzysztof, </w:t>
      </w:r>
      <w:r w:rsidRPr="001E5BD0">
        <w:rPr>
          <w:rFonts w:ascii="Arial" w:hAnsi="Arial" w:cs="Arial"/>
          <w:sz w:val="20"/>
          <w:szCs w:val="20"/>
        </w:rPr>
        <w:t>ul. Spacerow</w:t>
      </w:r>
      <w:r>
        <w:rPr>
          <w:rFonts w:ascii="Arial" w:hAnsi="Arial" w:cs="Arial"/>
          <w:sz w:val="20"/>
          <w:szCs w:val="20"/>
        </w:rPr>
        <w:t>a</w:t>
      </w:r>
      <w:r w:rsidRPr="001E5BD0">
        <w:rPr>
          <w:rFonts w:ascii="Arial" w:hAnsi="Arial" w:cs="Arial"/>
          <w:sz w:val="20"/>
          <w:szCs w:val="20"/>
        </w:rPr>
        <w:t xml:space="preserve"> 1, 83-110 Tczew</w:t>
      </w:r>
      <w:r>
        <w:rPr>
          <w:rFonts w:ascii="Arial" w:hAnsi="Arial" w:cs="Arial"/>
          <w:sz w:val="20"/>
          <w:szCs w:val="20"/>
        </w:rPr>
        <w:t>,</w:t>
      </w:r>
    </w:p>
    <w:p w14:paraId="2BDFD250" w14:textId="77777777" w:rsidR="0085321E" w:rsidRPr="00C91713" w:rsidRDefault="0085321E" w:rsidP="0085321E">
      <w:pPr>
        <w:pStyle w:val="Tekstpodstawowy2"/>
        <w:ind w:firstLine="0"/>
        <w:rPr>
          <w:rFonts w:ascii="Arial" w:hAnsi="Arial" w:cs="Arial"/>
          <w:sz w:val="20"/>
          <w:szCs w:val="20"/>
        </w:rPr>
      </w:pPr>
      <w:r w:rsidRPr="00C91713">
        <w:rPr>
          <w:rFonts w:ascii="Arial" w:hAnsi="Arial" w:cs="Arial"/>
          <w:sz w:val="20"/>
          <w:szCs w:val="20"/>
        </w:rPr>
        <w:t xml:space="preserve">z dn. </w:t>
      </w:r>
      <w:r>
        <w:rPr>
          <w:rFonts w:ascii="Arial" w:hAnsi="Arial" w:cs="Arial"/>
          <w:sz w:val="20"/>
          <w:szCs w:val="20"/>
        </w:rPr>
        <w:t>07</w:t>
      </w:r>
      <w:r w:rsidRPr="00C91713">
        <w:rPr>
          <w:rFonts w:ascii="Arial" w:hAnsi="Arial" w:cs="Arial"/>
          <w:sz w:val="20"/>
          <w:szCs w:val="20"/>
        </w:rPr>
        <w:t>.0</w:t>
      </w:r>
      <w:r>
        <w:rPr>
          <w:rFonts w:ascii="Arial" w:hAnsi="Arial" w:cs="Arial"/>
          <w:sz w:val="20"/>
          <w:szCs w:val="20"/>
        </w:rPr>
        <w:t>7</w:t>
      </w:r>
      <w:r w:rsidRPr="00C91713">
        <w:rPr>
          <w:rFonts w:ascii="Arial" w:hAnsi="Arial" w:cs="Arial"/>
          <w:sz w:val="20"/>
          <w:szCs w:val="20"/>
        </w:rPr>
        <w:t>.20</w:t>
      </w:r>
      <w:r>
        <w:rPr>
          <w:rFonts w:ascii="Arial" w:hAnsi="Arial" w:cs="Arial"/>
          <w:sz w:val="20"/>
          <w:szCs w:val="20"/>
        </w:rPr>
        <w:t>22</w:t>
      </w:r>
      <w:r w:rsidRPr="00C91713">
        <w:rPr>
          <w:rFonts w:ascii="Arial" w:hAnsi="Arial" w:cs="Arial"/>
          <w:sz w:val="20"/>
          <w:szCs w:val="20"/>
        </w:rPr>
        <w:t xml:space="preserve">r.(data wpływu </w:t>
      </w:r>
      <w:r>
        <w:rPr>
          <w:rFonts w:ascii="Arial" w:hAnsi="Arial" w:cs="Arial"/>
          <w:sz w:val="20"/>
          <w:szCs w:val="20"/>
        </w:rPr>
        <w:t>12</w:t>
      </w:r>
      <w:r w:rsidRPr="00C91713">
        <w:rPr>
          <w:rFonts w:ascii="Arial" w:hAnsi="Arial" w:cs="Arial"/>
          <w:sz w:val="20"/>
          <w:szCs w:val="20"/>
        </w:rPr>
        <w:t>.</w:t>
      </w:r>
      <w:r>
        <w:rPr>
          <w:rFonts w:ascii="Arial" w:hAnsi="Arial" w:cs="Arial"/>
          <w:sz w:val="20"/>
          <w:szCs w:val="20"/>
        </w:rPr>
        <w:t>07</w:t>
      </w:r>
      <w:r w:rsidRPr="00C91713">
        <w:rPr>
          <w:rFonts w:ascii="Arial" w:hAnsi="Arial" w:cs="Arial"/>
          <w:sz w:val="20"/>
          <w:szCs w:val="20"/>
        </w:rPr>
        <w:t>.20</w:t>
      </w:r>
      <w:r>
        <w:rPr>
          <w:rFonts w:ascii="Arial" w:hAnsi="Arial" w:cs="Arial"/>
          <w:sz w:val="20"/>
          <w:szCs w:val="20"/>
        </w:rPr>
        <w:t>22</w:t>
      </w:r>
      <w:r w:rsidRPr="00C91713">
        <w:rPr>
          <w:rFonts w:ascii="Arial" w:hAnsi="Arial" w:cs="Arial"/>
          <w:sz w:val="20"/>
          <w:szCs w:val="20"/>
        </w:rPr>
        <w:t xml:space="preserve">r.; nr </w:t>
      </w:r>
      <w:proofErr w:type="spellStart"/>
      <w:r w:rsidRPr="00C91713">
        <w:rPr>
          <w:rFonts w:ascii="Arial" w:hAnsi="Arial" w:cs="Arial"/>
          <w:sz w:val="20"/>
          <w:szCs w:val="20"/>
        </w:rPr>
        <w:t>kanc</w:t>
      </w:r>
      <w:proofErr w:type="spellEnd"/>
      <w:r w:rsidRPr="00C91713">
        <w:rPr>
          <w:rFonts w:ascii="Arial" w:hAnsi="Arial" w:cs="Arial"/>
          <w:sz w:val="20"/>
          <w:szCs w:val="20"/>
        </w:rPr>
        <w:t xml:space="preserve">. </w:t>
      </w:r>
      <w:r>
        <w:rPr>
          <w:rFonts w:ascii="Arial" w:hAnsi="Arial" w:cs="Arial"/>
          <w:sz w:val="20"/>
          <w:szCs w:val="20"/>
        </w:rPr>
        <w:t>3240</w:t>
      </w:r>
      <w:r w:rsidRPr="00C91713">
        <w:rPr>
          <w:rFonts w:ascii="Arial" w:hAnsi="Arial" w:cs="Arial"/>
          <w:sz w:val="20"/>
          <w:szCs w:val="20"/>
        </w:rPr>
        <w:t>),</w:t>
      </w:r>
    </w:p>
    <w:p w14:paraId="4493FE96" w14:textId="77777777" w:rsidR="0085321E" w:rsidRPr="00C91713" w:rsidRDefault="0085321E" w:rsidP="0085321E">
      <w:pPr>
        <w:pStyle w:val="Tekstpodstawowy2"/>
        <w:ind w:firstLine="0"/>
        <w:rPr>
          <w:rFonts w:ascii="Arial" w:hAnsi="Arial" w:cs="Arial"/>
          <w:sz w:val="20"/>
          <w:szCs w:val="20"/>
        </w:rPr>
      </w:pPr>
    </w:p>
    <w:p w14:paraId="7C9A8AD1" w14:textId="77777777" w:rsidR="0085321E" w:rsidRPr="00C91713" w:rsidRDefault="0085321E" w:rsidP="0085321E">
      <w:pPr>
        <w:jc w:val="center"/>
        <w:rPr>
          <w:rFonts w:ascii="Arial" w:hAnsi="Arial" w:cs="Arial"/>
          <w:b/>
          <w:bCs/>
          <w:sz w:val="20"/>
          <w:szCs w:val="20"/>
        </w:rPr>
      </w:pPr>
    </w:p>
    <w:p w14:paraId="4FCC7B52" w14:textId="77777777" w:rsidR="0085321E" w:rsidRPr="004E77FC" w:rsidRDefault="0085321E" w:rsidP="0085321E">
      <w:pPr>
        <w:jc w:val="center"/>
        <w:rPr>
          <w:rFonts w:ascii="Arial" w:hAnsi="Arial" w:cs="Arial"/>
          <w:b/>
          <w:bCs/>
          <w:sz w:val="20"/>
          <w:szCs w:val="20"/>
        </w:rPr>
      </w:pPr>
      <w:r w:rsidRPr="004E77FC">
        <w:rPr>
          <w:rFonts w:ascii="Arial" w:hAnsi="Arial" w:cs="Arial"/>
          <w:b/>
          <w:bCs/>
          <w:sz w:val="20"/>
          <w:szCs w:val="20"/>
        </w:rPr>
        <w:t>WÓJT GMINY MIKOŁAJKI POMORSKIE</w:t>
      </w:r>
    </w:p>
    <w:p w14:paraId="72A3DB51" w14:textId="77777777" w:rsidR="0085321E" w:rsidRPr="00C91713" w:rsidRDefault="0085321E" w:rsidP="0085321E">
      <w:pPr>
        <w:jc w:val="center"/>
        <w:rPr>
          <w:rFonts w:ascii="Arial" w:hAnsi="Arial" w:cs="Arial"/>
          <w:b/>
          <w:bCs/>
          <w:sz w:val="20"/>
          <w:szCs w:val="20"/>
        </w:rPr>
      </w:pPr>
      <w:r w:rsidRPr="00C91713">
        <w:rPr>
          <w:rFonts w:ascii="Arial" w:hAnsi="Arial" w:cs="Arial"/>
          <w:b/>
          <w:bCs/>
          <w:sz w:val="20"/>
          <w:szCs w:val="20"/>
        </w:rPr>
        <w:t>ustala</w:t>
      </w:r>
    </w:p>
    <w:p w14:paraId="1321AD29" w14:textId="77777777" w:rsidR="0085321E" w:rsidRPr="00C91713" w:rsidRDefault="0085321E" w:rsidP="0085321E">
      <w:pPr>
        <w:pStyle w:val="Tekstpodstawowy2"/>
        <w:ind w:firstLine="0"/>
        <w:jc w:val="center"/>
        <w:rPr>
          <w:rFonts w:ascii="Arial" w:hAnsi="Arial" w:cs="Arial"/>
          <w:sz w:val="20"/>
          <w:szCs w:val="20"/>
        </w:rPr>
      </w:pPr>
      <w:r w:rsidRPr="00C91713">
        <w:rPr>
          <w:rFonts w:ascii="Arial" w:hAnsi="Arial" w:cs="Arial"/>
          <w:b/>
          <w:sz w:val="20"/>
          <w:szCs w:val="20"/>
        </w:rPr>
        <w:t xml:space="preserve">dla </w:t>
      </w:r>
      <w:r w:rsidRPr="001E5BD0">
        <w:rPr>
          <w:rFonts w:ascii="Arial" w:hAnsi="Arial" w:cs="Arial"/>
          <w:b/>
          <w:sz w:val="20"/>
          <w:szCs w:val="20"/>
        </w:rPr>
        <w:t xml:space="preserve">PHU </w:t>
      </w:r>
      <w:proofErr w:type="spellStart"/>
      <w:r w:rsidRPr="001E5BD0">
        <w:rPr>
          <w:rFonts w:ascii="Arial" w:hAnsi="Arial" w:cs="Arial"/>
          <w:b/>
          <w:sz w:val="20"/>
          <w:szCs w:val="20"/>
        </w:rPr>
        <w:t>Gabi</w:t>
      </w:r>
      <w:proofErr w:type="spellEnd"/>
      <w:r w:rsidRPr="001E5BD0">
        <w:rPr>
          <w:rFonts w:ascii="Arial" w:hAnsi="Arial" w:cs="Arial"/>
          <w:b/>
          <w:sz w:val="20"/>
          <w:szCs w:val="20"/>
        </w:rPr>
        <w:t xml:space="preserve"> </w:t>
      </w:r>
      <w:proofErr w:type="spellStart"/>
      <w:r w:rsidRPr="001E5BD0">
        <w:rPr>
          <w:rFonts w:ascii="Arial" w:hAnsi="Arial" w:cs="Arial"/>
          <w:b/>
          <w:sz w:val="20"/>
          <w:szCs w:val="20"/>
        </w:rPr>
        <w:t>Karpus</w:t>
      </w:r>
      <w:proofErr w:type="spellEnd"/>
      <w:r w:rsidRPr="001E5BD0">
        <w:rPr>
          <w:rFonts w:ascii="Arial" w:hAnsi="Arial" w:cs="Arial"/>
          <w:b/>
          <w:sz w:val="20"/>
          <w:szCs w:val="20"/>
        </w:rPr>
        <w:t xml:space="preserve"> Krzysztof</w:t>
      </w:r>
      <w:r>
        <w:rPr>
          <w:rFonts w:ascii="Arial" w:hAnsi="Arial" w:cs="Arial"/>
          <w:sz w:val="20"/>
          <w:szCs w:val="20"/>
        </w:rPr>
        <w:t xml:space="preserve">, </w:t>
      </w:r>
      <w:r w:rsidRPr="001E5BD0">
        <w:rPr>
          <w:rFonts w:ascii="Arial" w:hAnsi="Arial" w:cs="Arial"/>
          <w:sz w:val="20"/>
          <w:szCs w:val="20"/>
        </w:rPr>
        <w:t>ul. Spacerow</w:t>
      </w:r>
      <w:r>
        <w:rPr>
          <w:rFonts w:ascii="Arial" w:hAnsi="Arial" w:cs="Arial"/>
          <w:sz w:val="20"/>
          <w:szCs w:val="20"/>
        </w:rPr>
        <w:t>a</w:t>
      </w:r>
      <w:r w:rsidRPr="001E5BD0">
        <w:rPr>
          <w:rFonts w:ascii="Arial" w:hAnsi="Arial" w:cs="Arial"/>
          <w:sz w:val="20"/>
          <w:szCs w:val="20"/>
        </w:rPr>
        <w:t xml:space="preserve"> 1, 83-110 Tczew</w:t>
      </w:r>
      <w:r w:rsidRPr="00C91713">
        <w:rPr>
          <w:rFonts w:ascii="Arial" w:hAnsi="Arial" w:cs="Arial"/>
          <w:sz w:val="20"/>
          <w:szCs w:val="20"/>
        </w:rPr>
        <w:t>,</w:t>
      </w:r>
    </w:p>
    <w:p w14:paraId="0DFCC5C1" w14:textId="77777777" w:rsidR="0085321E" w:rsidRPr="00C91713" w:rsidRDefault="0085321E" w:rsidP="0085321E">
      <w:pPr>
        <w:jc w:val="center"/>
        <w:rPr>
          <w:rFonts w:ascii="Arial" w:hAnsi="Arial" w:cs="Arial"/>
          <w:b/>
          <w:bCs/>
          <w:sz w:val="20"/>
          <w:szCs w:val="20"/>
        </w:rPr>
      </w:pPr>
      <w:r w:rsidRPr="00C91713">
        <w:rPr>
          <w:rFonts w:ascii="Arial" w:hAnsi="Arial" w:cs="Arial"/>
          <w:b/>
          <w:bCs/>
          <w:sz w:val="20"/>
          <w:szCs w:val="20"/>
        </w:rPr>
        <w:t>następujące warunki zabudowy</w:t>
      </w:r>
    </w:p>
    <w:p w14:paraId="353B3802" w14:textId="77777777" w:rsidR="0085321E" w:rsidRDefault="0085321E" w:rsidP="0085321E">
      <w:pPr>
        <w:pStyle w:val="Tekstpodstawowy2"/>
        <w:jc w:val="center"/>
        <w:rPr>
          <w:rFonts w:ascii="Arial" w:hAnsi="Arial" w:cs="Arial"/>
          <w:sz w:val="20"/>
          <w:szCs w:val="20"/>
        </w:rPr>
      </w:pPr>
      <w:r w:rsidRPr="00C91713">
        <w:rPr>
          <w:rFonts w:ascii="Arial" w:hAnsi="Arial" w:cs="Arial"/>
          <w:sz w:val="20"/>
          <w:szCs w:val="20"/>
        </w:rPr>
        <w:t>dla inw</w:t>
      </w:r>
      <w:r>
        <w:rPr>
          <w:rFonts w:ascii="Arial" w:hAnsi="Arial" w:cs="Arial"/>
          <w:sz w:val="20"/>
          <w:szCs w:val="20"/>
        </w:rPr>
        <w:t xml:space="preserve">estycji polegającej na budowie </w:t>
      </w:r>
      <w:r w:rsidRPr="001E5BD0">
        <w:rPr>
          <w:rFonts w:ascii="Arial" w:hAnsi="Arial" w:cs="Arial"/>
          <w:sz w:val="20"/>
          <w:szCs w:val="20"/>
        </w:rPr>
        <w:t xml:space="preserve">farmy fotowoltaicznej wolnostojącej o mocy do 2 MW </w:t>
      </w:r>
    </w:p>
    <w:p w14:paraId="3BE075BA" w14:textId="77777777" w:rsidR="0085321E" w:rsidRDefault="0085321E" w:rsidP="0085321E">
      <w:pPr>
        <w:pStyle w:val="Tekstpodstawowy2"/>
        <w:jc w:val="center"/>
        <w:rPr>
          <w:rFonts w:ascii="Arial" w:hAnsi="Arial" w:cs="Arial"/>
          <w:sz w:val="20"/>
          <w:szCs w:val="20"/>
        </w:rPr>
      </w:pPr>
      <w:r w:rsidRPr="001E5BD0">
        <w:rPr>
          <w:rFonts w:ascii="Arial" w:hAnsi="Arial" w:cs="Arial"/>
          <w:sz w:val="20"/>
          <w:szCs w:val="20"/>
        </w:rPr>
        <w:t xml:space="preserve">wraz z kontenerową stacją transformatorową </w:t>
      </w:r>
      <w:proofErr w:type="spellStart"/>
      <w:r w:rsidRPr="001E5BD0">
        <w:rPr>
          <w:rFonts w:ascii="Arial" w:hAnsi="Arial" w:cs="Arial"/>
          <w:sz w:val="20"/>
          <w:szCs w:val="20"/>
        </w:rPr>
        <w:t>nn</w:t>
      </w:r>
      <w:proofErr w:type="spellEnd"/>
      <w:r w:rsidRPr="001E5BD0">
        <w:rPr>
          <w:rFonts w:ascii="Arial" w:hAnsi="Arial" w:cs="Arial"/>
          <w:sz w:val="20"/>
          <w:szCs w:val="20"/>
        </w:rPr>
        <w:t>/SN oraz infrastrukturą towarzysząc</w:t>
      </w:r>
      <w:r>
        <w:rPr>
          <w:rFonts w:ascii="Arial" w:hAnsi="Arial" w:cs="Arial"/>
          <w:sz w:val="20"/>
          <w:szCs w:val="20"/>
        </w:rPr>
        <w:t>ą,</w:t>
      </w:r>
    </w:p>
    <w:p w14:paraId="2D11219C" w14:textId="77777777" w:rsidR="0085321E" w:rsidRDefault="0085321E" w:rsidP="0085321E">
      <w:pPr>
        <w:pStyle w:val="Tekstpodstawowy2"/>
        <w:jc w:val="center"/>
        <w:rPr>
          <w:rFonts w:ascii="Arial" w:hAnsi="Arial" w:cs="Arial"/>
          <w:sz w:val="20"/>
          <w:szCs w:val="20"/>
        </w:rPr>
      </w:pPr>
      <w:r w:rsidRPr="001E5BD0">
        <w:rPr>
          <w:rFonts w:ascii="Arial" w:hAnsi="Arial" w:cs="Arial"/>
          <w:sz w:val="20"/>
          <w:szCs w:val="20"/>
        </w:rPr>
        <w:t>na terenie działki nr 479</w:t>
      </w:r>
      <w:r>
        <w:rPr>
          <w:rFonts w:ascii="Arial" w:hAnsi="Arial" w:cs="Arial"/>
          <w:sz w:val="20"/>
          <w:szCs w:val="20"/>
        </w:rPr>
        <w:t>,</w:t>
      </w:r>
      <w:r w:rsidRPr="001E5BD0">
        <w:rPr>
          <w:rFonts w:ascii="Arial" w:hAnsi="Arial" w:cs="Arial"/>
          <w:sz w:val="20"/>
          <w:szCs w:val="20"/>
        </w:rPr>
        <w:t xml:space="preserve"> obręb Mikołajki Pomorskie, gm</w:t>
      </w:r>
      <w:r>
        <w:rPr>
          <w:rFonts w:ascii="Arial" w:hAnsi="Arial" w:cs="Arial"/>
          <w:sz w:val="20"/>
          <w:szCs w:val="20"/>
        </w:rPr>
        <w:t xml:space="preserve">. </w:t>
      </w:r>
      <w:r w:rsidRPr="001E5BD0">
        <w:rPr>
          <w:rFonts w:ascii="Arial" w:hAnsi="Arial" w:cs="Arial"/>
          <w:sz w:val="20"/>
          <w:szCs w:val="20"/>
        </w:rPr>
        <w:t>Mikołajki Pomorskie</w:t>
      </w:r>
      <w:r>
        <w:rPr>
          <w:rFonts w:ascii="Arial" w:hAnsi="Arial" w:cs="Arial"/>
          <w:sz w:val="20"/>
          <w:szCs w:val="20"/>
        </w:rPr>
        <w:t>.</w:t>
      </w:r>
    </w:p>
    <w:p w14:paraId="05432AA1" w14:textId="77777777" w:rsidR="0085321E" w:rsidRPr="00C91713" w:rsidRDefault="0085321E" w:rsidP="0085321E">
      <w:pPr>
        <w:pStyle w:val="Tekstpodstawowy2"/>
        <w:rPr>
          <w:rFonts w:ascii="Arial" w:hAnsi="Arial" w:cs="Arial"/>
          <w:b/>
          <w:bCs/>
          <w:sz w:val="20"/>
          <w:szCs w:val="20"/>
        </w:rPr>
      </w:pPr>
    </w:p>
    <w:p w14:paraId="7CC70481" w14:textId="77777777" w:rsidR="0085321E" w:rsidRPr="00C91713" w:rsidRDefault="0085321E" w:rsidP="0085321E">
      <w:pPr>
        <w:rPr>
          <w:rFonts w:ascii="Arial" w:hAnsi="Arial" w:cs="Arial"/>
          <w:b/>
          <w:bCs/>
          <w:sz w:val="20"/>
          <w:szCs w:val="20"/>
          <w:u w:val="single"/>
        </w:rPr>
      </w:pPr>
      <w:r w:rsidRPr="00C91713">
        <w:rPr>
          <w:rFonts w:ascii="Arial" w:hAnsi="Arial" w:cs="Arial"/>
          <w:b/>
          <w:bCs/>
          <w:sz w:val="20"/>
          <w:szCs w:val="20"/>
        </w:rPr>
        <w:t xml:space="preserve">1.  </w:t>
      </w:r>
      <w:r w:rsidRPr="00C91713">
        <w:rPr>
          <w:rFonts w:ascii="Arial" w:hAnsi="Arial" w:cs="Arial"/>
          <w:b/>
          <w:bCs/>
          <w:sz w:val="20"/>
          <w:szCs w:val="20"/>
          <w:u w:val="single"/>
        </w:rPr>
        <w:t>Warunki urbanistyczne:</w:t>
      </w:r>
    </w:p>
    <w:p w14:paraId="7A04B488" w14:textId="77777777" w:rsidR="0085321E" w:rsidRPr="00C91713" w:rsidRDefault="0085321E" w:rsidP="0085321E">
      <w:pPr>
        <w:tabs>
          <w:tab w:val="left" w:pos="-3402"/>
        </w:tabs>
        <w:ind w:left="567" w:hanging="283"/>
        <w:jc w:val="both"/>
        <w:rPr>
          <w:rFonts w:ascii="Arial" w:hAnsi="Arial" w:cs="Arial"/>
          <w:sz w:val="20"/>
          <w:szCs w:val="20"/>
        </w:rPr>
      </w:pPr>
      <w:r w:rsidRPr="00C91713">
        <w:rPr>
          <w:rFonts w:ascii="Arial" w:hAnsi="Arial" w:cs="Arial"/>
          <w:sz w:val="20"/>
          <w:szCs w:val="20"/>
        </w:rPr>
        <w:t>Dla wnioskowanej inwestycji ustala się następujące warunki:</w:t>
      </w:r>
    </w:p>
    <w:p w14:paraId="218EC65C" w14:textId="77777777" w:rsidR="0085321E" w:rsidRDefault="0085321E" w:rsidP="0085321E">
      <w:pPr>
        <w:numPr>
          <w:ilvl w:val="0"/>
          <w:numId w:val="15"/>
        </w:numPr>
        <w:tabs>
          <w:tab w:val="left" w:pos="-3402"/>
        </w:tabs>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teren części działki nr 479, </w:t>
      </w:r>
      <w:r w:rsidRPr="001E5BD0">
        <w:rPr>
          <w:rFonts w:ascii="Arial" w:hAnsi="Arial" w:cs="Arial"/>
          <w:sz w:val="20"/>
          <w:szCs w:val="20"/>
        </w:rPr>
        <w:t>obręb Mikołajki Pomorskie, gm</w:t>
      </w:r>
      <w:r>
        <w:rPr>
          <w:rFonts w:ascii="Arial" w:hAnsi="Arial" w:cs="Arial"/>
          <w:sz w:val="20"/>
          <w:szCs w:val="20"/>
        </w:rPr>
        <w:t xml:space="preserve">. </w:t>
      </w:r>
      <w:r w:rsidRPr="001E5BD0">
        <w:rPr>
          <w:rFonts w:ascii="Arial" w:hAnsi="Arial" w:cs="Arial"/>
          <w:sz w:val="20"/>
          <w:szCs w:val="20"/>
        </w:rPr>
        <w:t>Mikołajki Pomorskie</w:t>
      </w:r>
      <w:r w:rsidRPr="00746FE9">
        <w:rPr>
          <w:rFonts w:ascii="Arial" w:hAnsi="Arial" w:cs="Arial"/>
          <w:sz w:val="20"/>
          <w:szCs w:val="20"/>
        </w:rPr>
        <w:t xml:space="preserve">, wyznaczony w załączniku graficznym do decyzji </w:t>
      </w:r>
      <w:r w:rsidRPr="009A4453">
        <w:rPr>
          <w:rFonts w:ascii="Arial" w:hAnsi="Arial" w:cs="Arial"/>
          <w:sz w:val="20"/>
          <w:szCs w:val="20"/>
        </w:rPr>
        <w:t>linią przerywaną koloru czarnego</w:t>
      </w:r>
      <w:r w:rsidRPr="00746FE9">
        <w:rPr>
          <w:rFonts w:ascii="Arial" w:hAnsi="Arial" w:cs="Arial"/>
          <w:sz w:val="20"/>
          <w:szCs w:val="20"/>
        </w:rPr>
        <w:t>, przeznacza się pod obiekty produkcyjne, składy i magazyny</w:t>
      </w:r>
      <w:r>
        <w:rPr>
          <w:rFonts w:ascii="Arial" w:hAnsi="Arial" w:cs="Arial"/>
          <w:sz w:val="20"/>
          <w:szCs w:val="20"/>
        </w:rPr>
        <w:t>,</w:t>
      </w:r>
    </w:p>
    <w:p w14:paraId="7D5C821F" w14:textId="77777777" w:rsidR="0085321E" w:rsidRDefault="0085321E" w:rsidP="0085321E">
      <w:pPr>
        <w:numPr>
          <w:ilvl w:val="0"/>
          <w:numId w:val="15"/>
        </w:numPr>
        <w:tabs>
          <w:tab w:val="left" w:pos="-3402"/>
        </w:tabs>
        <w:autoSpaceDE w:val="0"/>
        <w:autoSpaceDN w:val="0"/>
        <w:adjustRightInd w:val="0"/>
        <w:spacing w:after="0" w:line="240" w:lineRule="auto"/>
        <w:jc w:val="both"/>
        <w:rPr>
          <w:rFonts w:ascii="Arial" w:hAnsi="Arial" w:cs="Arial"/>
          <w:sz w:val="20"/>
          <w:szCs w:val="20"/>
        </w:rPr>
      </w:pPr>
      <w:r w:rsidRPr="00A7120E">
        <w:rPr>
          <w:rFonts w:ascii="Arial" w:hAnsi="Arial" w:cs="Arial"/>
          <w:sz w:val="20"/>
          <w:szCs w:val="20"/>
        </w:rPr>
        <w:t>dopuszcza się budowę nowych oraz wykorzystanie, przebudowę, rozbudowę oraz ewentualną likwidację istniejących, wewnętrznych sieci uzbrojenia terenu i urządzeń inżynierskich,</w:t>
      </w:r>
    </w:p>
    <w:p w14:paraId="60F8E322" w14:textId="77777777" w:rsidR="0085321E" w:rsidRDefault="0085321E" w:rsidP="0085321E">
      <w:pPr>
        <w:numPr>
          <w:ilvl w:val="0"/>
          <w:numId w:val="15"/>
        </w:numPr>
        <w:tabs>
          <w:tab w:val="left" w:pos="-3402"/>
        </w:tabs>
        <w:autoSpaceDE w:val="0"/>
        <w:autoSpaceDN w:val="0"/>
        <w:adjustRightInd w:val="0"/>
        <w:spacing w:after="0" w:line="240" w:lineRule="auto"/>
        <w:ind w:left="568" w:hanging="284"/>
        <w:contextualSpacing/>
        <w:jc w:val="both"/>
        <w:rPr>
          <w:rFonts w:ascii="Arial" w:hAnsi="Arial" w:cs="Arial"/>
          <w:sz w:val="20"/>
          <w:szCs w:val="20"/>
        </w:rPr>
      </w:pPr>
      <w:r w:rsidRPr="00E66EBF">
        <w:rPr>
          <w:rFonts w:ascii="Arial" w:hAnsi="Arial" w:cs="Arial"/>
          <w:sz w:val="20"/>
          <w:szCs w:val="20"/>
        </w:rPr>
        <w:lastRenderedPageBreak/>
        <w:t>obowiązuje maksymalna nieprzekraczal</w:t>
      </w:r>
      <w:r>
        <w:rPr>
          <w:rFonts w:ascii="Arial" w:hAnsi="Arial" w:cs="Arial"/>
          <w:sz w:val="20"/>
          <w:szCs w:val="20"/>
        </w:rPr>
        <w:t>na linia zabudowy w odległości 20</w:t>
      </w:r>
      <w:r w:rsidRPr="00E66EBF">
        <w:rPr>
          <w:rFonts w:ascii="Arial" w:hAnsi="Arial" w:cs="Arial"/>
          <w:sz w:val="20"/>
          <w:szCs w:val="20"/>
        </w:rPr>
        <w:t xml:space="preserve">,0m od </w:t>
      </w:r>
      <w:r>
        <w:rPr>
          <w:rFonts w:ascii="Arial" w:hAnsi="Arial" w:cs="Arial"/>
          <w:sz w:val="20"/>
          <w:szCs w:val="20"/>
        </w:rPr>
        <w:t xml:space="preserve">krawędzi jezdni drogi powiatowej (dz. nr 512), z </w:t>
      </w:r>
      <w:r w:rsidRPr="001E5BD0">
        <w:rPr>
          <w:rFonts w:ascii="Arial" w:hAnsi="Arial" w:cs="Arial"/>
          <w:sz w:val="20"/>
          <w:szCs w:val="20"/>
        </w:rPr>
        <w:t>zgodnie z załącznikiem graficznym do decyzji,</w:t>
      </w:r>
    </w:p>
    <w:p w14:paraId="472E8391" w14:textId="77777777" w:rsidR="0085321E" w:rsidRDefault="0085321E" w:rsidP="0085321E">
      <w:pPr>
        <w:numPr>
          <w:ilvl w:val="0"/>
          <w:numId w:val="15"/>
        </w:numPr>
        <w:tabs>
          <w:tab w:val="left" w:pos="-3402"/>
        </w:tabs>
        <w:autoSpaceDE w:val="0"/>
        <w:autoSpaceDN w:val="0"/>
        <w:adjustRightInd w:val="0"/>
        <w:spacing w:after="0" w:line="240" w:lineRule="auto"/>
        <w:jc w:val="both"/>
        <w:rPr>
          <w:rFonts w:ascii="Arial" w:hAnsi="Arial" w:cs="Arial"/>
          <w:color w:val="000000"/>
          <w:sz w:val="20"/>
          <w:szCs w:val="20"/>
        </w:rPr>
      </w:pPr>
      <w:r w:rsidRPr="00746FE9">
        <w:rPr>
          <w:rFonts w:ascii="Arial" w:hAnsi="Arial" w:cs="Arial"/>
          <w:color w:val="000000"/>
          <w:sz w:val="20"/>
          <w:szCs w:val="20"/>
        </w:rPr>
        <w:t>us</w:t>
      </w:r>
      <w:r>
        <w:rPr>
          <w:rFonts w:ascii="Arial" w:hAnsi="Arial" w:cs="Arial"/>
          <w:color w:val="000000"/>
          <w:sz w:val="20"/>
          <w:szCs w:val="20"/>
        </w:rPr>
        <w:t xml:space="preserve">tala się lokalizację instalacji elektrowni fotowoltaicznej o mocy do 2MW </w:t>
      </w:r>
      <w:r w:rsidRPr="001E5BD0">
        <w:rPr>
          <w:rFonts w:ascii="Arial" w:hAnsi="Arial" w:cs="Arial"/>
          <w:sz w:val="20"/>
          <w:szCs w:val="20"/>
        </w:rPr>
        <w:t xml:space="preserve">wraz z kontenerową stacją transformatorową </w:t>
      </w:r>
      <w:proofErr w:type="spellStart"/>
      <w:r w:rsidRPr="001E5BD0">
        <w:rPr>
          <w:rFonts w:ascii="Arial" w:hAnsi="Arial" w:cs="Arial"/>
          <w:sz w:val="20"/>
          <w:szCs w:val="20"/>
        </w:rPr>
        <w:t>nn</w:t>
      </w:r>
      <w:proofErr w:type="spellEnd"/>
      <w:r w:rsidRPr="001E5BD0">
        <w:rPr>
          <w:rFonts w:ascii="Arial" w:hAnsi="Arial" w:cs="Arial"/>
          <w:sz w:val="20"/>
          <w:szCs w:val="20"/>
        </w:rPr>
        <w:t>/SN oraz infrastrukturą towarzysząc</w:t>
      </w:r>
      <w:r>
        <w:rPr>
          <w:rFonts w:ascii="Arial" w:hAnsi="Arial" w:cs="Arial"/>
          <w:sz w:val="20"/>
          <w:szCs w:val="20"/>
        </w:rPr>
        <w:t>ą</w:t>
      </w:r>
      <w:r>
        <w:rPr>
          <w:rFonts w:ascii="Arial" w:hAnsi="Arial" w:cs="Arial"/>
          <w:color w:val="000000"/>
          <w:sz w:val="20"/>
          <w:szCs w:val="20"/>
        </w:rPr>
        <w:t>,</w:t>
      </w:r>
    </w:p>
    <w:p w14:paraId="5E7A20F3" w14:textId="77777777" w:rsidR="0085321E" w:rsidRPr="00A829E8" w:rsidRDefault="0085321E" w:rsidP="0085321E">
      <w:pPr>
        <w:numPr>
          <w:ilvl w:val="0"/>
          <w:numId w:val="15"/>
        </w:numPr>
        <w:tabs>
          <w:tab w:val="left" w:pos="-3402"/>
        </w:tabs>
        <w:autoSpaceDE w:val="0"/>
        <w:autoSpaceDN w:val="0"/>
        <w:adjustRightInd w:val="0"/>
        <w:spacing w:after="0" w:line="240" w:lineRule="auto"/>
        <w:jc w:val="both"/>
        <w:rPr>
          <w:rFonts w:ascii="Arial" w:hAnsi="Arial" w:cs="Arial"/>
          <w:color w:val="000000"/>
          <w:sz w:val="20"/>
          <w:szCs w:val="20"/>
        </w:rPr>
      </w:pPr>
      <w:bookmarkStart w:id="3" w:name="_Hlk87291676"/>
      <w:r w:rsidRPr="00A829E8">
        <w:rPr>
          <w:rFonts w:ascii="Arial" w:hAnsi="Arial" w:cs="Arial"/>
          <w:color w:val="000000"/>
          <w:sz w:val="20"/>
          <w:szCs w:val="20"/>
        </w:rPr>
        <w:t>obowiązuje maksymalna wysokość masztów odgromowych i linii elektroenergetycznych od poziomu terenu do najwyższego punktu do 22,0m, obowiązuje maksymalna wysokość pozostałych obiektów budowlanych od poziomu terenu do najwyższego punktu do 6,0m,</w:t>
      </w:r>
      <w:bookmarkEnd w:id="3"/>
    </w:p>
    <w:p w14:paraId="0E4EEADD" w14:textId="77777777" w:rsidR="0085321E" w:rsidRPr="00A829E8" w:rsidRDefault="0085321E" w:rsidP="0085321E">
      <w:pPr>
        <w:numPr>
          <w:ilvl w:val="0"/>
          <w:numId w:val="15"/>
        </w:numPr>
        <w:tabs>
          <w:tab w:val="left" w:pos="-3402"/>
        </w:tabs>
        <w:autoSpaceDE w:val="0"/>
        <w:autoSpaceDN w:val="0"/>
        <w:adjustRightInd w:val="0"/>
        <w:spacing w:after="0" w:line="240" w:lineRule="auto"/>
        <w:jc w:val="both"/>
        <w:rPr>
          <w:rFonts w:ascii="Arial" w:hAnsi="Arial" w:cs="Arial"/>
          <w:color w:val="000000"/>
          <w:sz w:val="20"/>
          <w:szCs w:val="20"/>
        </w:rPr>
      </w:pPr>
      <w:r w:rsidRPr="00A829E8">
        <w:rPr>
          <w:rFonts w:ascii="Arial" w:hAnsi="Arial" w:cs="Arial"/>
          <w:color w:val="000000"/>
          <w:sz w:val="20"/>
          <w:szCs w:val="20"/>
        </w:rPr>
        <w:t>na działce obowiązuje zakaz lokalizacji reklam,</w:t>
      </w:r>
    </w:p>
    <w:p w14:paraId="0494D8EF" w14:textId="77777777" w:rsidR="0085321E" w:rsidRPr="00A829E8" w:rsidRDefault="0085321E" w:rsidP="0085321E">
      <w:pPr>
        <w:numPr>
          <w:ilvl w:val="0"/>
          <w:numId w:val="15"/>
        </w:numPr>
        <w:tabs>
          <w:tab w:val="left" w:pos="-3402"/>
        </w:tabs>
        <w:autoSpaceDE w:val="0"/>
        <w:autoSpaceDN w:val="0"/>
        <w:adjustRightInd w:val="0"/>
        <w:spacing w:after="0" w:line="240" w:lineRule="auto"/>
        <w:jc w:val="both"/>
        <w:rPr>
          <w:rFonts w:ascii="Arial" w:hAnsi="Arial" w:cs="Arial"/>
          <w:color w:val="000000"/>
          <w:sz w:val="20"/>
          <w:szCs w:val="20"/>
        </w:rPr>
      </w:pPr>
      <w:r w:rsidRPr="00A829E8">
        <w:rPr>
          <w:rFonts w:ascii="Arial" w:hAnsi="Arial" w:cs="Arial"/>
          <w:color w:val="000000"/>
          <w:sz w:val="20"/>
          <w:szCs w:val="20"/>
        </w:rPr>
        <w:t xml:space="preserve">ustala się budowę niezbędnej infrastruktury technicznej i obiektów towarzyszących, w tym dopuszcza się budowę modularnych magazynów energii, elektrolizerów /generatorów/ wodoru, stacji meteorologicznej, kontenerów pomiarowych, transformatorów, inwerterów, GPO, budynków technicznych na potrzeby gospodarcze, budynków socjalnych, szaf elektroenergetycznych, sieci elektroenergetycznej (m.in. podziemnych kabli elektroenergetycznych SN, napowietrznych sieci elektroenergetycznych SN, WN, rozdzielnic średniego napięcia i rozdzielnic wysokiego napięcia), sieci </w:t>
      </w:r>
      <w:proofErr w:type="spellStart"/>
      <w:r w:rsidRPr="00A829E8">
        <w:rPr>
          <w:rFonts w:ascii="Arial" w:hAnsi="Arial" w:cs="Arial"/>
          <w:color w:val="000000"/>
          <w:sz w:val="20"/>
          <w:szCs w:val="20"/>
        </w:rPr>
        <w:t>optoteletechnicznej</w:t>
      </w:r>
      <w:proofErr w:type="spellEnd"/>
      <w:r w:rsidRPr="00A829E8">
        <w:rPr>
          <w:rFonts w:ascii="Arial" w:hAnsi="Arial" w:cs="Arial"/>
          <w:color w:val="000000"/>
          <w:sz w:val="20"/>
          <w:szCs w:val="20"/>
        </w:rPr>
        <w:t xml:space="preserve">, oświetlenia terenu itp. </w:t>
      </w:r>
    </w:p>
    <w:p w14:paraId="5D530896" w14:textId="77777777" w:rsidR="0085321E" w:rsidRPr="00A829E8" w:rsidRDefault="0085321E" w:rsidP="0085321E">
      <w:pPr>
        <w:numPr>
          <w:ilvl w:val="0"/>
          <w:numId w:val="15"/>
        </w:numPr>
        <w:tabs>
          <w:tab w:val="left" w:pos="-3402"/>
        </w:tabs>
        <w:autoSpaceDE w:val="0"/>
        <w:autoSpaceDN w:val="0"/>
        <w:adjustRightInd w:val="0"/>
        <w:spacing w:after="0" w:line="240" w:lineRule="auto"/>
        <w:jc w:val="both"/>
        <w:rPr>
          <w:rFonts w:ascii="Arial" w:hAnsi="Arial" w:cs="Arial"/>
          <w:color w:val="000000"/>
          <w:sz w:val="20"/>
          <w:szCs w:val="20"/>
        </w:rPr>
      </w:pPr>
      <w:r w:rsidRPr="00A829E8">
        <w:rPr>
          <w:rFonts w:ascii="Arial" w:hAnsi="Arial" w:cs="Arial"/>
          <w:color w:val="000000"/>
          <w:sz w:val="20"/>
          <w:szCs w:val="20"/>
        </w:rPr>
        <w:t>dopuszcza się budowę, wewnętrznych dróg, placów manewrowych, miejsc parkingowych, ciągów pieszych itp.</w:t>
      </w:r>
    </w:p>
    <w:p w14:paraId="557D526F" w14:textId="77777777" w:rsidR="0085321E" w:rsidRPr="001E5BD0" w:rsidRDefault="0085321E" w:rsidP="0085321E">
      <w:pPr>
        <w:numPr>
          <w:ilvl w:val="0"/>
          <w:numId w:val="15"/>
        </w:numPr>
        <w:tabs>
          <w:tab w:val="left" w:pos="-3402"/>
        </w:tabs>
        <w:autoSpaceDE w:val="0"/>
        <w:autoSpaceDN w:val="0"/>
        <w:adjustRightInd w:val="0"/>
        <w:spacing w:after="0" w:line="240" w:lineRule="auto"/>
        <w:jc w:val="both"/>
        <w:rPr>
          <w:rFonts w:ascii="Arial" w:hAnsi="Arial" w:cs="Arial"/>
          <w:color w:val="000000"/>
          <w:sz w:val="20"/>
          <w:szCs w:val="20"/>
        </w:rPr>
      </w:pPr>
      <w:r w:rsidRPr="00A829E8">
        <w:rPr>
          <w:rFonts w:ascii="Arial" w:hAnsi="Arial" w:cs="Arial"/>
          <w:color w:val="000000"/>
          <w:sz w:val="20"/>
          <w:szCs w:val="20"/>
        </w:rPr>
        <w:t>dopuszcza się realizację ogrodzenia.</w:t>
      </w:r>
    </w:p>
    <w:p w14:paraId="43D05466" w14:textId="77777777" w:rsidR="0085321E" w:rsidRPr="00C91713" w:rsidRDefault="0085321E" w:rsidP="0085321E">
      <w:pPr>
        <w:tabs>
          <w:tab w:val="left" w:pos="-3402"/>
        </w:tabs>
        <w:ind w:left="851"/>
        <w:jc w:val="both"/>
        <w:rPr>
          <w:rFonts w:ascii="Arial" w:hAnsi="Arial" w:cs="Arial"/>
          <w:sz w:val="20"/>
          <w:szCs w:val="20"/>
          <w:highlight w:val="yellow"/>
        </w:rPr>
      </w:pPr>
    </w:p>
    <w:p w14:paraId="2A42B25C" w14:textId="77777777" w:rsidR="0085321E" w:rsidRPr="00A7120E" w:rsidRDefault="0085321E" w:rsidP="0085321E">
      <w:pPr>
        <w:rPr>
          <w:rFonts w:ascii="Arial" w:hAnsi="Arial" w:cs="Arial"/>
          <w:b/>
          <w:bCs/>
          <w:sz w:val="20"/>
          <w:szCs w:val="20"/>
          <w:u w:val="single"/>
        </w:rPr>
      </w:pPr>
      <w:r w:rsidRPr="00A7120E">
        <w:rPr>
          <w:rFonts w:ascii="Arial" w:hAnsi="Arial" w:cs="Arial"/>
          <w:b/>
          <w:bCs/>
          <w:sz w:val="20"/>
          <w:szCs w:val="20"/>
        </w:rPr>
        <w:t xml:space="preserve">2.  </w:t>
      </w:r>
      <w:r w:rsidRPr="00A7120E">
        <w:rPr>
          <w:rFonts w:ascii="Arial" w:hAnsi="Arial" w:cs="Arial"/>
          <w:b/>
          <w:bCs/>
          <w:sz w:val="20"/>
          <w:szCs w:val="20"/>
          <w:u w:val="single"/>
        </w:rPr>
        <w:t>Warunki wynikające z przepisów szczególnych:</w:t>
      </w:r>
    </w:p>
    <w:p w14:paraId="5BC13D13" w14:textId="77777777" w:rsidR="0085321E" w:rsidRPr="0099439D" w:rsidRDefault="0085321E" w:rsidP="0085321E">
      <w:pPr>
        <w:pStyle w:val="BodyText24"/>
        <w:ind w:left="284"/>
        <w:jc w:val="both"/>
        <w:rPr>
          <w:rFonts w:ascii="Arial" w:hAnsi="Arial" w:cs="Arial"/>
          <w:sz w:val="20"/>
          <w:szCs w:val="20"/>
        </w:rPr>
      </w:pPr>
      <w:r w:rsidRPr="0099439D">
        <w:rPr>
          <w:rFonts w:ascii="Arial" w:hAnsi="Arial" w:cs="Arial"/>
          <w:sz w:val="20"/>
          <w:szCs w:val="20"/>
        </w:rPr>
        <w:t>Przedmiotowa inwestycja winna być projektowana i realizowana zgodnie z:</w:t>
      </w:r>
    </w:p>
    <w:p w14:paraId="1F50F0F3" w14:textId="77777777" w:rsidR="0085321E" w:rsidRPr="0099439D" w:rsidRDefault="0085321E" w:rsidP="0085321E">
      <w:pPr>
        <w:numPr>
          <w:ilvl w:val="0"/>
          <w:numId w:val="14"/>
        </w:numPr>
        <w:autoSpaceDE w:val="0"/>
        <w:autoSpaceDN w:val="0"/>
        <w:adjustRightInd w:val="0"/>
        <w:spacing w:after="0" w:line="240" w:lineRule="auto"/>
        <w:jc w:val="both"/>
        <w:rPr>
          <w:rFonts w:ascii="Arial" w:hAnsi="Arial" w:cs="Arial"/>
          <w:color w:val="000000"/>
          <w:sz w:val="20"/>
          <w:szCs w:val="20"/>
        </w:rPr>
      </w:pPr>
      <w:bookmarkStart w:id="4" w:name="_Hlk84870590"/>
      <w:r w:rsidRPr="0099439D">
        <w:rPr>
          <w:rFonts w:ascii="Arial" w:hAnsi="Arial" w:cs="Arial"/>
          <w:color w:val="000000"/>
          <w:sz w:val="20"/>
          <w:szCs w:val="20"/>
        </w:rPr>
        <w:t>Ustawą z dn. 07.07.1994r. Prawo budowlane (</w:t>
      </w:r>
      <w:proofErr w:type="spellStart"/>
      <w:r w:rsidRPr="0099439D">
        <w:rPr>
          <w:rFonts w:ascii="Arial" w:hAnsi="Arial" w:cs="Arial"/>
          <w:color w:val="000000"/>
          <w:sz w:val="20"/>
          <w:szCs w:val="20"/>
        </w:rPr>
        <w:t>t.j</w:t>
      </w:r>
      <w:proofErr w:type="spellEnd"/>
      <w:r w:rsidRPr="0099439D">
        <w:rPr>
          <w:rFonts w:ascii="Arial" w:hAnsi="Arial" w:cs="Arial"/>
          <w:color w:val="000000"/>
          <w:sz w:val="20"/>
          <w:szCs w:val="20"/>
        </w:rPr>
        <w:t xml:space="preserve">. Dz.U. z 2021r. poz. 2351 z </w:t>
      </w:r>
      <w:proofErr w:type="spellStart"/>
      <w:r w:rsidRPr="0099439D">
        <w:rPr>
          <w:rFonts w:ascii="Arial" w:hAnsi="Arial" w:cs="Arial"/>
          <w:color w:val="000000"/>
          <w:sz w:val="20"/>
          <w:szCs w:val="20"/>
        </w:rPr>
        <w:t>późn</w:t>
      </w:r>
      <w:proofErr w:type="spellEnd"/>
      <w:r w:rsidRPr="0099439D">
        <w:rPr>
          <w:rFonts w:ascii="Arial" w:hAnsi="Arial" w:cs="Arial"/>
          <w:color w:val="000000"/>
          <w:sz w:val="20"/>
          <w:szCs w:val="20"/>
        </w:rPr>
        <w:t>. zm.),</w:t>
      </w:r>
    </w:p>
    <w:p w14:paraId="7F385518" w14:textId="77777777" w:rsidR="0085321E" w:rsidRPr="0099439D" w:rsidRDefault="0085321E" w:rsidP="0085321E">
      <w:pPr>
        <w:numPr>
          <w:ilvl w:val="0"/>
          <w:numId w:val="14"/>
        </w:numPr>
        <w:autoSpaceDE w:val="0"/>
        <w:autoSpaceDN w:val="0"/>
        <w:adjustRightInd w:val="0"/>
        <w:spacing w:after="0" w:line="240" w:lineRule="auto"/>
        <w:jc w:val="both"/>
        <w:rPr>
          <w:rFonts w:ascii="Arial" w:hAnsi="Arial" w:cs="Arial"/>
          <w:color w:val="000000"/>
          <w:sz w:val="20"/>
          <w:szCs w:val="20"/>
        </w:rPr>
      </w:pPr>
      <w:r w:rsidRPr="0099439D">
        <w:rPr>
          <w:rFonts w:ascii="Arial" w:hAnsi="Arial" w:cs="Arial"/>
          <w:color w:val="000000"/>
          <w:sz w:val="20"/>
          <w:szCs w:val="20"/>
        </w:rPr>
        <w:t>Rozporządzeniem Ministra Infrastruktury z dn. 12.04.2002r. w sprawie warunków technicznych, jakim powinny odpowiadać budynki i ich usytuowanie (</w:t>
      </w:r>
      <w:proofErr w:type="spellStart"/>
      <w:r w:rsidRPr="00DF7485">
        <w:rPr>
          <w:rFonts w:ascii="Arial" w:hAnsi="Arial" w:cs="Arial"/>
          <w:sz w:val="20"/>
          <w:szCs w:val="20"/>
        </w:rPr>
        <w:t>t.j</w:t>
      </w:r>
      <w:proofErr w:type="spellEnd"/>
      <w:r w:rsidRPr="00DF7485">
        <w:rPr>
          <w:rFonts w:ascii="Arial" w:hAnsi="Arial" w:cs="Arial"/>
          <w:sz w:val="20"/>
          <w:szCs w:val="20"/>
        </w:rPr>
        <w:t>. Dz.U. z 20</w:t>
      </w:r>
      <w:r>
        <w:rPr>
          <w:rFonts w:ascii="Arial" w:hAnsi="Arial" w:cs="Arial"/>
          <w:sz w:val="20"/>
          <w:szCs w:val="20"/>
        </w:rPr>
        <w:t>22</w:t>
      </w:r>
      <w:r w:rsidRPr="00DF7485">
        <w:rPr>
          <w:rFonts w:ascii="Arial" w:hAnsi="Arial" w:cs="Arial"/>
          <w:sz w:val="20"/>
          <w:szCs w:val="20"/>
        </w:rPr>
        <w:t xml:space="preserve">r. poz. </w:t>
      </w:r>
      <w:r>
        <w:rPr>
          <w:rFonts w:ascii="Arial" w:hAnsi="Arial" w:cs="Arial"/>
          <w:sz w:val="20"/>
          <w:szCs w:val="20"/>
        </w:rPr>
        <w:t>1225</w:t>
      </w:r>
      <w:r w:rsidRPr="0099439D">
        <w:rPr>
          <w:rFonts w:ascii="Arial" w:hAnsi="Arial" w:cs="Arial"/>
          <w:color w:val="000000"/>
          <w:sz w:val="20"/>
          <w:szCs w:val="20"/>
        </w:rPr>
        <w:t>),</w:t>
      </w:r>
    </w:p>
    <w:p w14:paraId="2F256A1D" w14:textId="77777777" w:rsidR="0085321E" w:rsidRPr="00735F80" w:rsidRDefault="0085321E" w:rsidP="0085321E">
      <w:pPr>
        <w:numPr>
          <w:ilvl w:val="0"/>
          <w:numId w:val="14"/>
        </w:numPr>
        <w:autoSpaceDE w:val="0"/>
        <w:autoSpaceDN w:val="0"/>
        <w:adjustRightInd w:val="0"/>
        <w:spacing w:after="0" w:line="240" w:lineRule="auto"/>
        <w:jc w:val="both"/>
        <w:rPr>
          <w:rFonts w:ascii="Arial" w:hAnsi="Arial" w:cs="Arial"/>
          <w:color w:val="000000"/>
          <w:sz w:val="20"/>
          <w:szCs w:val="20"/>
        </w:rPr>
      </w:pPr>
      <w:r w:rsidRPr="00735F80">
        <w:rPr>
          <w:rFonts w:ascii="Arial" w:hAnsi="Arial" w:cs="Arial"/>
          <w:color w:val="000000"/>
          <w:sz w:val="20"/>
          <w:szCs w:val="20"/>
        </w:rPr>
        <w:t>Ustawą z dn. 21.03.1985r. o drogach publicznych (</w:t>
      </w:r>
      <w:proofErr w:type="spellStart"/>
      <w:r w:rsidRPr="00735F80">
        <w:rPr>
          <w:rFonts w:ascii="Arial" w:hAnsi="Arial" w:cs="Arial"/>
          <w:color w:val="000000"/>
          <w:sz w:val="20"/>
          <w:szCs w:val="20"/>
        </w:rPr>
        <w:t>t.j</w:t>
      </w:r>
      <w:proofErr w:type="spellEnd"/>
      <w:r w:rsidRPr="00735F80">
        <w:rPr>
          <w:rFonts w:ascii="Arial" w:hAnsi="Arial" w:cs="Arial"/>
          <w:color w:val="000000"/>
          <w:sz w:val="20"/>
          <w:szCs w:val="20"/>
        </w:rPr>
        <w:t xml:space="preserve">. Dz.U. z 2021r. poz. 1376 z </w:t>
      </w:r>
      <w:proofErr w:type="spellStart"/>
      <w:r w:rsidRPr="00735F80">
        <w:rPr>
          <w:rFonts w:ascii="Arial" w:hAnsi="Arial" w:cs="Arial"/>
          <w:color w:val="000000"/>
          <w:sz w:val="20"/>
          <w:szCs w:val="20"/>
        </w:rPr>
        <w:t>późn</w:t>
      </w:r>
      <w:proofErr w:type="spellEnd"/>
      <w:r w:rsidRPr="00735F80">
        <w:rPr>
          <w:rFonts w:ascii="Arial" w:hAnsi="Arial" w:cs="Arial"/>
          <w:color w:val="000000"/>
          <w:sz w:val="20"/>
          <w:szCs w:val="20"/>
        </w:rPr>
        <w:t>. zm.),</w:t>
      </w:r>
    </w:p>
    <w:p w14:paraId="49649FB2" w14:textId="77777777" w:rsidR="0085321E" w:rsidRPr="0099439D" w:rsidRDefault="0085321E" w:rsidP="0085321E">
      <w:pPr>
        <w:numPr>
          <w:ilvl w:val="0"/>
          <w:numId w:val="14"/>
        </w:numPr>
        <w:autoSpaceDE w:val="0"/>
        <w:autoSpaceDN w:val="0"/>
        <w:adjustRightInd w:val="0"/>
        <w:spacing w:after="0" w:line="240" w:lineRule="auto"/>
        <w:jc w:val="both"/>
        <w:rPr>
          <w:rFonts w:ascii="Arial" w:hAnsi="Arial" w:cs="Arial"/>
          <w:color w:val="000000"/>
          <w:sz w:val="20"/>
          <w:szCs w:val="20"/>
        </w:rPr>
      </w:pPr>
      <w:r w:rsidRPr="0099439D">
        <w:rPr>
          <w:rFonts w:ascii="Arial" w:hAnsi="Arial" w:cs="Arial"/>
          <w:color w:val="000000"/>
          <w:sz w:val="20"/>
          <w:szCs w:val="20"/>
        </w:rPr>
        <w:t>Rozporządzeniem Ministra Transportu i Gospodarki Morskiej z dn. 02.03.1999r. w sprawie warunków technicznych, jakim powinny odpowiadać drogi publiczne i ich usytuowanie (</w:t>
      </w:r>
      <w:proofErr w:type="spellStart"/>
      <w:r w:rsidRPr="0099439D">
        <w:rPr>
          <w:rFonts w:ascii="Arial" w:hAnsi="Arial" w:cs="Arial"/>
          <w:color w:val="000000"/>
          <w:sz w:val="20"/>
          <w:szCs w:val="20"/>
        </w:rPr>
        <w:t>t.j</w:t>
      </w:r>
      <w:proofErr w:type="spellEnd"/>
      <w:r w:rsidRPr="0099439D">
        <w:rPr>
          <w:rFonts w:ascii="Arial" w:hAnsi="Arial" w:cs="Arial"/>
          <w:color w:val="000000"/>
          <w:sz w:val="20"/>
          <w:szCs w:val="20"/>
        </w:rPr>
        <w:t xml:space="preserve">. Dz.U. z 2016r. poz. 124 z </w:t>
      </w:r>
      <w:proofErr w:type="spellStart"/>
      <w:r w:rsidRPr="0099439D">
        <w:rPr>
          <w:rFonts w:ascii="Arial" w:hAnsi="Arial" w:cs="Arial"/>
          <w:color w:val="000000"/>
          <w:sz w:val="20"/>
          <w:szCs w:val="20"/>
        </w:rPr>
        <w:t>późn</w:t>
      </w:r>
      <w:proofErr w:type="spellEnd"/>
      <w:r w:rsidRPr="0099439D">
        <w:rPr>
          <w:rFonts w:ascii="Arial" w:hAnsi="Arial" w:cs="Arial"/>
          <w:color w:val="000000"/>
          <w:sz w:val="20"/>
          <w:szCs w:val="20"/>
        </w:rPr>
        <w:t>. zm.),</w:t>
      </w:r>
    </w:p>
    <w:p w14:paraId="344F3C3E" w14:textId="77777777" w:rsidR="0085321E" w:rsidRPr="0071028B" w:rsidRDefault="0085321E" w:rsidP="0085321E">
      <w:pPr>
        <w:numPr>
          <w:ilvl w:val="0"/>
          <w:numId w:val="14"/>
        </w:numPr>
        <w:tabs>
          <w:tab w:val="left" w:pos="-3402"/>
          <w:tab w:val="left" w:pos="720"/>
        </w:tabs>
        <w:autoSpaceDE w:val="0"/>
        <w:autoSpaceDN w:val="0"/>
        <w:adjustRightInd w:val="0"/>
        <w:spacing w:after="0" w:line="240" w:lineRule="auto"/>
        <w:jc w:val="both"/>
        <w:rPr>
          <w:rFonts w:ascii="Arial" w:hAnsi="Arial" w:cs="Arial"/>
          <w:sz w:val="20"/>
          <w:szCs w:val="20"/>
        </w:rPr>
      </w:pPr>
      <w:bookmarkStart w:id="5" w:name="_Hlk74133995"/>
      <w:bookmarkEnd w:id="4"/>
      <w:r w:rsidRPr="0071028B">
        <w:rPr>
          <w:rFonts w:ascii="Arial" w:hAnsi="Arial" w:cs="Arial"/>
          <w:kern w:val="3"/>
          <w:sz w:val="20"/>
          <w:szCs w:val="20"/>
        </w:rPr>
        <w:t xml:space="preserve">Ustawą z dn. 03.02.1995r. o ochronie gruntów rolnych i leśnych </w:t>
      </w:r>
      <w:r w:rsidRPr="0071028B">
        <w:rPr>
          <w:rFonts w:ascii="Arial" w:hAnsi="Arial" w:cs="Arial"/>
          <w:color w:val="000000"/>
          <w:sz w:val="20"/>
          <w:szCs w:val="20"/>
        </w:rPr>
        <w:t>(</w:t>
      </w:r>
      <w:proofErr w:type="spellStart"/>
      <w:r w:rsidRPr="0071028B">
        <w:rPr>
          <w:rFonts w:ascii="Arial" w:hAnsi="Arial" w:cs="Arial"/>
          <w:color w:val="000000"/>
          <w:sz w:val="20"/>
          <w:szCs w:val="20"/>
        </w:rPr>
        <w:t>t.j</w:t>
      </w:r>
      <w:proofErr w:type="spellEnd"/>
      <w:r w:rsidRPr="0071028B">
        <w:rPr>
          <w:rFonts w:ascii="Arial" w:hAnsi="Arial" w:cs="Arial"/>
          <w:color w:val="000000"/>
          <w:sz w:val="20"/>
          <w:szCs w:val="20"/>
        </w:rPr>
        <w:t xml:space="preserve">. Dz.U. z 2021r. poz. 1326 z </w:t>
      </w:r>
      <w:proofErr w:type="spellStart"/>
      <w:r w:rsidRPr="0071028B">
        <w:rPr>
          <w:rFonts w:ascii="Arial" w:hAnsi="Arial" w:cs="Arial"/>
          <w:color w:val="000000"/>
          <w:sz w:val="20"/>
          <w:szCs w:val="20"/>
        </w:rPr>
        <w:t>późn</w:t>
      </w:r>
      <w:proofErr w:type="spellEnd"/>
      <w:r w:rsidRPr="0071028B">
        <w:rPr>
          <w:rFonts w:ascii="Arial" w:hAnsi="Arial" w:cs="Arial"/>
          <w:color w:val="000000"/>
          <w:sz w:val="20"/>
          <w:szCs w:val="20"/>
        </w:rPr>
        <w:t>. zm.),</w:t>
      </w:r>
    </w:p>
    <w:bookmarkEnd w:id="5"/>
    <w:p w14:paraId="5EC6E26D" w14:textId="77777777" w:rsidR="0085321E" w:rsidRDefault="0085321E" w:rsidP="0085321E">
      <w:pPr>
        <w:numPr>
          <w:ilvl w:val="0"/>
          <w:numId w:val="14"/>
        </w:numPr>
        <w:tabs>
          <w:tab w:val="left" w:pos="-3402"/>
          <w:tab w:val="left" w:pos="720"/>
        </w:tabs>
        <w:suppressAutoHyphens/>
        <w:spacing w:after="0" w:line="240" w:lineRule="auto"/>
        <w:jc w:val="both"/>
        <w:rPr>
          <w:rFonts w:ascii="Arial" w:hAnsi="Arial" w:cs="Arial"/>
          <w:kern w:val="2"/>
          <w:sz w:val="20"/>
          <w:szCs w:val="20"/>
        </w:rPr>
      </w:pPr>
      <w:r>
        <w:rPr>
          <w:rFonts w:ascii="Arial" w:hAnsi="Arial" w:cs="Arial"/>
          <w:kern w:val="2"/>
          <w:sz w:val="20"/>
          <w:szCs w:val="20"/>
        </w:rPr>
        <w:t>Ustawą z dn. 16.04.2004r. o ochronie przyrody (</w:t>
      </w:r>
      <w:proofErr w:type="spellStart"/>
      <w:r>
        <w:rPr>
          <w:rFonts w:ascii="Arial" w:hAnsi="Arial" w:cs="Arial"/>
          <w:kern w:val="2"/>
          <w:sz w:val="20"/>
          <w:szCs w:val="20"/>
        </w:rPr>
        <w:t>t.j</w:t>
      </w:r>
      <w:proofErr w:type="spellEnd"/>
      <w:r>
        <w:rPr>
          <w:rFonts w:ascii="Arial" w:hAnsi="Arial" w:cs="Arial"/>
          <w:kern w:val="2"/>
          <w:sz w:val="20"/>
          <w:szCs w:val="20"/>
        </w:rPr>
        <w:t>. Dz.U. z 2022r. poz. 916),</w:t>
      </w:r>
    </w:p>
    <w:p w14:paraId="0EE94984" w14:textId="77777777" w:rsidR="0085321E" w:rsidRDefault="0085321E" w:rsidP="0085321E">
      <w:pPr>
        <w:numPr>
          <w:ilvl w:val="0"/>
          <w:numId w:val="14"/>
        </w:numPr>
        <w:suppressAutoHyphens/>
        <w:spacing w:after="0" w:line="240" w:lineRule="auto"/>
        <w:jc w:val="both"/>
        <w:rPr>
          <w:rFonts w:ascii="Arial" w:hAnsi="Arial" w:cs="Arial"/>
          <w:color w:val="000000"/>
          <w:kern w:val="3"/>
          <w:sz w:val="20"/>
          <w:szCs w:val="20"/>
        </w:rPr>
      </w:pPr>
      <w:r>
        <w:rPr>
          <w:rFonts w:ascii="Arial" w:hAnsi="Arial" w:cs="Arial"/>
          <w:sz w:val="20"/>
          <w:szCs w:val="20"/>
        </w:rPr>
        <w:t xml:space="preserve">Ustawą z </w:t>
      </w:r>
      <w:r w:rsidRPr="0099439D">
        <w:rPr>
          <w:rFonts w:ascii="Arial" w:hAnsi="Arial" w:cs="Arial"/>
          <w:color w:val="000000"/>
          <w:kern w:val="3"/>
          <w:sz w:val="20"/>
          <w:szCs w:val="20"/>
        </w:rPr>
        <w:t>dn. 27.04.2001r. Prawo ochrony środowiska (</w:t>
      </w:r>
      <w:proofErr w:type="spellStart"/>
      <w:r w:rsidRPr="0099439D">
        <w:rPr>
          <w:rFonts w:ascii="Arial" w:hAnsi="Arial" w:cs="Arial"/>
          <w:color w:val="000000"/>
          <w:kern w:val="3"/>
          <w:sz w:val="20"/>
          <w:szCs w:val="20"/>
        </w:rPr>
        <w:t>t.j</w:t>
      </w:r>
      <w:proofErr w:type="spellEnd"/>
      <w:r w:rsidRPr="0099439D">
        <w:rPr>
          <w:rFonts w:ascii="Arial" w:hAnsi="Arial" w:cs="Arial"/>
          <w:color w:val="000000"/>
          <w:kern w:val="3"/>
          <w:sz w:val="20"/>
          <w:szCs w:val="20"/>
        </w:rPr>
        <w:t xml:space="preserve">. Dz.U. z 2021r. poz. 1973 z </w:t>
      </w:r>
      <w:proofErr w:type="spellStart"/>
      <w:r w:rsidRPr="0099439D">
        <w:rPr>
          <w:rFonts w:ascii="Arial" w:hAnsi="Arial" w:cs="Arial"/>
          <w:color w:val="000000"/>
          <w:kern w:val="3"/>
          <w:sz w:val="20"/>
          <w:szCs w:val="20"/>
        </w:rPr>
        <w:t>późn</w:t>
      </w:r>
      <w:proofErr w:type="spellEnd"/>
      <w:r w:rsidRPr="0099439D">
        <w:rPr>
          <w:rFonts w:ascii="Arial" w:hAnsi="Arial" w:cs="Arial"/>
          <w:color w:val="000000"/>
          <w:kern w:val="3"/>
          <w:sz w:val="20"/>
          <w:szCs w:val="20"/>
        </w:rPr>
        <w:t>. zm.),</w:t>
      </w:r>
    </w:p>
    <w:p w14:paraId="26B5FF3B" w14:textId="77777777" w:rsidR="0085321E" w:rsidRPr="0029204D" w:rsidRDefault="0085321E" w:rsidP="0085321E">
      <w:pPr>
        <w:numPr>
          <w:ilvl w:val="0"/>
          <w:numId w:val="14"/>
        </w:numPr>
        <w:tabs>
          <w:tab w:val="left" w:pos="-3402"/>
          <w:tab w:val="left" w:pos="720"/>
        </w:tabs>
        <w:autoSpaceDE w:val="0"/>
        <w:autoSpaceDN w:val="0"/>
        <w:adjustRightInd w:val="0"/>
        <w:spacing w:after="0" w:line="240" w:lineRule="auto"/>
        <w:jc w:val="both"/>
        <w:rPr>
          <w:rFonts w:ascii="Arial" w:hAnsi="Arial" w:cs="Arial"/>
          <w:color w:val="000000"/>
          <w:kern w:val="3"/>
          <w:sz w:val="20"/>
          <w:szCs w:val="20"/>
        </w:rPr>
      </w:pPr>
      <w:r w:rsidRPr="0029204D">
        <w:rPr>
          <w:rFonts w:ascii="Arial" w:hAnsi="Arial" w:cs="Arial"/>
          <w:color w:val="000000"/>
          <w:kern w:val="3"/>
          <w:sz w:val="20"/>
          <w:szCs w:val="20"/>
        </w:rPr>
        <w:t>Ustawą z dn. 10.04.1997r. Prawo Energetyczne (</w:t>
      </w:r>
      <w:proofErr w:type="spellStart"/>
      <w:r w:rsidRPr="0029204D">
        <w:rPr>
          <w:rFonts w:ascii="Arial" w:hAnsi="Arial" w:cs="Arial"/>
          <w:color w:val="000000"/>
          <w:kern w:val="3"/>
          <w:sz w:val="20"/>
          <w:szCs w:val="20"/>
        </w:rPr>
        <w:t>t.j</w:t>
      </w:r>
      <w:proofErr w:type="spellEnd"/>
      <w:r w:rsidRPr="0029204D">
        <w:rPr>
          <w:rFonts w:ascii="Arial" w:hAnsi="Arial" w:cs="Arial"/>
          <w:color w:val="000000"/>
          <w:kern w:val="3"/>
          <w:sz w:val="20"/>
          <w:szCs w:val="20"/>
        </w:rPr>
        <w:t xml:space="preserve">. Dz.U. z 2021r. poz. 716 z </w:t>
      </w:r>
      <w:proofErr w:type="spellStart"/>
      <w:r w:rsidRPr="0029204D">
        <w:rPr>
          <w:rFonts w:ascii="Arial" w:hAnsi="Arial" w:cs="Arial"/>
          <w:color w:val="000000"/>
          <w:kern w:val="3"/>
          <w:sz w:val="20"/>
          <w:szCs w:val="20"/>
        </w:rPr>
        <w:t>późn</w:t>
      </w:r>
      <w:proofErr w:type="spellEnd"/>
      <w:r w:rsidRPr="0029204D">
        <w:rPr>
          <w:rFonts w:ascii="Arial" w:hAnsi="Arial" w:cs="Arial"/>
          <w:color w:val="000000"/>
          <w:kern w:val="3"/>
          <w:sz w:val="20"/>
          <w:szCs w:val="20"/>
        </w:rPr>
        <w:t>. zm.),</w:t>
      </w:r>
    </w:p>
    <w:p w14:paraId="2F0D4FB4" w14:textId="77777777" w:rsidR="0085321E" w:rsidRPr="0029204D" w:rsidRDefault="0085321E" w:rsidP="0085321E">
      <w:pPr>
        <w:pStyle w:val="Akapitzlist"/>
        <w:numPr>
          <w:ilvl w:val="0"/>
          <w:numId w:val="14"/>
        </w:numPr>
        <w:tabs>
          <w:tab w:val="left" w:pos="720"/>
        </w:tabs>
        <w:autoSpaceDE w:val="0"/>
        <w:autoSpaceDN w:val="0"/>
        <w:adjustRightInd w:val="0"/>
        <w:spacing w:after="0" w:line="240" w:lineRule="auto"/>
        <w:jc w:val="both"/>
        <w:rPr>
          <w:rFonts w:ascii="Arial" w:hAnsi="Arial" w:cs="Arial"/>
          <w:color w:val="000000"/>
          <w:kern w:val="3"/>
          <w:sz w:val="20"/>
          <w:szCs w:val="20"/>
          <w:lang w:eastAsia="pl-PL"/>
        </w:rPr>
      </w:pPr>
      <w:r w:rsidRPr="0029204D">
        <w:rPr>
          <w:rFonts w:ascii="Arial" w:hAnsi="Arial" w:cs="Arial"/>
          <w:color w:val="000000"/>
          <w:kern w:val="3"/>
          <w:sz w:val="20"/>
          <w:szCs w:val="20"/>
          <w:lang w:eastAsia="pl-PL"/>
        </w:rPr>
        <w:t>Ustawą z dn. 20.02.2015r. o odnawialnych źródłach energii (</w:t>
      </w:r>
      <w:proofErr w:type="spellStart"/>
      <w:r w:rsidRPr="0029204D">
        <w:rPr>
          <w:rFonts w:ascii="Arial" w:hAnsi="Arial" w:cs="Arial"/>
          <w:color w:val="000000"/>
          <w:kern w:val="3"/>
          <w:sz w:val="20"/>
          <w:szCs w:val="20"/>
          <w:lang w:eastAsia="pl-PL"/>
        </w:rPr>
        <w:t>t.j</w:t>
      </w:r>
      <w:proofErr w:type="spellEnd"/>
      <w:r w:rsidRPr="0029204D">
        <w:rPr>
          <w:rFonts w:ascii="Arial" w:hAnsi="Arial" w:cs="Arial"/>
          <w:color w:val="000000"/>
          <w:kern w:val="3"/>
          <w:sz w:val="20"/>
          <w:szCs w:val="20"/>
          <w:lang w:eastAsia="pl-PL"/>
        </w:rPr>
        <w:t xml:space="preserve">. Dz.U. z 2021r. poz. 610 z </w:t>
      </w:r>
      <w:proofErr w:type="spellStart"/>
      <w:r w:rsidRPr="0029204D">
        <w:rPr>
          <w:rFonts w:ascii="Arial" w:hAnsi="Arial" w:cs="Arial"/>
          <w:color w:val="000000"/>
          <w:kern w:val="3"/>
          <w:sz w:val="20"/>
          <w:szCs w:val="20"/>
          <w:lang w:eastAsia="pl-PL"/>
        </w:rPr>
        <w:t>późn</w:t>
      </w:r>
      <w:proofErr w:type="spellEnd"/>
      <w:r w:rsidRPr="0029204D">
        <w:rPr>
          <w:rFonts w:ascii="Arial" w:hAnsi="Arial" w:cs="Arial"/>
          <w:color w:val="000000"/>
          <w:kern w:val="3"/>
          <w:sz w:val="20"/>
          <w:szCs w:val="20"/>
          <w:lang w:eastAsia="pl-PL"/>
        </w:rPr>
        <w:t>. zm.),</w:t>
      </w:r>
    </w:p>
    <w:p w14:paraId="2CB77AFE" w14:textId="77777777" w:rsidR="0085321E" w:rsidRPr="00654DFD" w:rsidRDefault="0085321E" w:rsidP="0085321E">
      <w:pPr>
        <w:pStyle w:val="Akapitzlist"/>
        <w:numPr>
          <w:ilvl w:val="0"/>
          <w:numId w:val="14"/>
        </w:numPr>
        <w:tabs>
          <w:tab w:val="left" w:pos="720"/>
        </w:tabs>
        <w:autoSpaceDE w:val="0"/>
        <w:autoSpaceDN w:val="0"/>
        <w:adjustRightInd w:val="0"/>
        <w:spacing w:after="0" w:line="240" w:lineRule="auto"/>
        <w:jc w:val="both"/>
        <w:rPr>
          <w:rFonts w:ascii="Arial" w:hAnsi="Arial" w:cs="Arial"/>
          <w:color w:val="000000"/>
          <w:kern w:val="3"/>
          <w:sz w:val="20"/>
          <w:szCs w:val="20"/>
        </w:rPr>
      </w:pPr>
      <w:bookmarkStart w:id="6" w:name="_Hlk74134015"/>
      <w:bookmarkStart w:id="7" w:name="_Hlk74134455"/>
      <w:r>
        <w:rPr>
          <w:rFonts w:ascii="Arial" w:hAnsi="Arial" w:cs="Arial"/>
          <w:color w:val="000000"/>
          <w:kern w:val="2"/>
          <w:sz w:val="20"/>
          <w:szCs w:val="20"/>
        </w:rPr>
        <w:t>Ustawą z dn. 14.12.2012r. o odpadach (</w:t>
      </w:r>
      <w:proofErr w:type="spellStart"/>
      <w:r>
        <w:rPr>
          <w:rFonts w:ascii="Arial" w:hAnsi="Arial" w:cs="Arial"/>
          <w:color w:val="000000"/>
          <w:kern w:val="2"/>
          <w:sz w:val="20"/>
          <w:szCs w:val="20"/>
        </w:rPr>
        <w:t>t.j</w:t>
      </w:r>
      <w:proofErr w:type="spellEnd"/>
      <w:r>
        <w:rPr>
          <w:rFonts w:ascii="Arial" w:hAnsi="Arial" w:cs="Arial"/>
          <w:color w:val="000000"/>
          <w:kern w:val="2"/>
          <w:sz w:val="20"/>
          <w:szCs w:val="20"/>
        </w:rPr>
        <w:t xml:space="preserve">. Dz.U. z </w:t>
      </w:r>
      <w:bookmarkEnd w:id="6"/>
      <w:r>
        <w:rPr>
          <w:rFonts w:ascii="Arial" w:hAnsi="Arial" w:cs="Arial"/>
          <w:color w:val="000000"/>
          <w:sz w:val="20"/>
          <w:szCs w:val="20"/>
        </w:rPr>
        <w:t xml:space="preserve">2022r. poz. 699 z </w:t>
      </w:r>
      <w:proofErr w:type="spellStart"/>
      <w:r>
        <w:rPr>
          <w:rFonts w:ascii="Arial" w:hAnsi="Arial" w:cs="Arial"/>
          <w:color w:val="000000"/>
          <w:sz w:val="20"/>
          <w:szCs w:val="20"/>
        </w:rPr>
        <w:t>późn</w:t>
      </w:r>
      <w:proofErr w:type="spellEnd"/>
      <w:r>
        <w:rPr>
          <w:rFonts w:ascii="Arial" w:hAnsi="Arial" w:cs="Arial"/>
          <w:color w:val="000000"/>
          <w:sz w:val="20"/>
          <w:szCs w:val="20"/>
        </w:rPr>
        <w:t>. zm.),</w:t>
      </w:r>
    </w:p>
    <w:bookmarkEnd w:id="7"/>
    <w:p w14:paraId="15F62A82" w14:textId="77777777" w:rsidR="0085321E" w:rsidRPr="00654DFD" w:rsidRDefault="0085321E" w:rsidP="0085321E">
      <w:pPr>
        <w:pStyle w:val="Akapitzlist"/>
        <w:numPr>
          <w:ilvl w:val="0"/>
          <w:numId w:val="14"/>
        </w:numPr>
        <w:tabs>
          <w:tab w:val="left" w:pos="720"/>
        </w:tabs>
        <w:autoSpaceDE w:val="0"/>
        <w:autoSpaceDN w:val="0"/>
        <w:adjustRightInd w:val="0"/>
        <w:spacing w:after="0" w:line="240" w:lineRule="auto"/>
        <w:jc w:val="both"/>
        <w:rPr>
          <w:rFonts w:ascii="Arial" w:hAnsi="Arial" w:cs="Arial"/>
          <w:color w:val="000000"/>
          <w:kern w:val="3"/>
          <w:sz w:val="20"/>
          <w:szCs w:val="20"/>
        </w:rPr>
      </w:pPr>
      <w:r w:rsidRPr="00654DFD">
        <w:rPr>
          <w:rFonts w:ascii="Arial" w:hAnsi="Arial" w:cs="Arial"/>
          <w:color w:val="000000"/>
          <w:kern w:val="3"/>
          <w:sz w:val="20"/>
          <w:szCs w:val="20"/>
        </w:rPr>
        <w:t>Rozporządzeniem Ministra Gospodarki z dnia 04.05.2007r. w sprawie szczegółowych warunków funkcjonowania systemu elektroenergetycznego (</w:t>
      </w:r>
      <w:r>
        <w:rPr>
          <w:rFonts w:ascii="Arial" w:hAnsi="Arial" w:cs="Arial"/>
          <w:color w:val="000000"/>
          <w:kern w:val="3"/>
          <w:sz w:val="20"/>
          <w:szCs w:val="20"/>
        </w:rPr>
        <w:t>Dz.U.</w:t>
      </w:r>
      <w:r w:rsidRPr="00654DFD">
        <w:rPr>
          <w:rFonts w:ascii="Arial" w:hAnsi="Arial" w:cs="Arial"/>
          <w:color w:val="000000"/>
          <w:kern w:val="3"/>
          <w:sz w:val="20"/>
          <w:szCs w:val="20"/>
        </w:rPr>
        <w:t xml:space="preserve"> Nr 93, poz. 623 z </w:t>
      </w:r>
      <w:proofErr w:type="spellStart"/>
      <w:r w:rsidRPr="00654DFD">
        <w:rPr>
          <w:rFonts w:ascii="Arial" w:hAnsi="Arial" w:cs="Arial"/>
          <w:color w:val="000000"/>
          <w:kern w:val="3"/>
          <w:sz w:val="20"/>
          <w:szCs w:val="20"/>
        </w:rPr>
        <w:t>późn</w:t>
      </w:r>
      <w:proofErr w:type="spellEnd"/>
      <w:r w:rsidRPr="00654DFD">
        <w:rPr>
          <w:rFonts w:ascii="Arial" w:hAnsi="Arial" w:cs="Arial"/>
          <w:color w:val="000000"/>
          <w:kern w:val="3"/>
          <w:sz w:val="20"/>
          <w:szCs w:val="20"/>
        </w:rPr>
        <w:t>. zm.),</w:t>
      </w:r>
    </w:p>
    <w:p w14:paraId="1FC9749A" w14:textId="77777777" w:rsidR="0085321E" w:rsidRPr="0029204D" w:rsidRDefault="0085321E" w:rsidP="0085321E">
      <w:pPr>
        <w:pStyle w:val="Akapitzlist"/>
        <w:numPr>
          <w:ilvl w:val="0"/>
          <w:numId w:val="14"/>
        </w:numPr>
        <w:tabs>
          <w:tab w:val="left" w:pos="720"/>
        </w:tabs>
        <w:autoSpaceDE w:val="0"/>
        <w:autoSpaceDN w:val="0"/>
        <w:adjustRightInd w:val="0"/>
        <w:spacing w:after="0" w:line="240" w:lineRule="auto"/>
        <w:jc w:val="both"/>
        <w:rPr>
          <w:rFonts w:ascii="Arial" w:hAnsi="Arial" w:cs="Arial"/>
          <w:color w:val="000000"/>
          <w:kern w:val="3"/>
          <w:sz w:val="20"/>
          <w:szCs w:val="20"/>
        </w:rPr>
      </w:pPr>
      <w:r w:rsidRPr="0029204D">
        <w:rPr>
          <w:rFonts w:ascii="Arial" w:hAnsi="Arial" w:cs="Arial"/>
          <w:color w:val="000000"/>
          <w:kern w:val="3"/>
          <w:sz w:val="20"/>
          <w:szCs w:val="20"/>
        </w:rPr>
        <w:t>obowiązującymi normami i innymi przepisami techniczno-budowlanymi.</w:t>
      </w:r>
    </w:p>
    <w:p w14:paraId="0E8AF457" w14:textId="77777777" w:rsidR="0085321E" w:rsidRPr="00C91713" w:rsidRDefault="0085321E" w:rsidP="0085321E">
      <w:pPr>
        <w:pStyle w:val="Tekstpodstawowy2"/>
        <w:rPr>
          <w:rFonts w:ascii="Arial" w:hAnsi="Arial" w:cs="Arial"/>
          <w:sz w:val="20"/>
          <w:szCs w:val="20"/>
          <w:highlight w:val="yellow"/>
        </w:rPr>
      </w:pPr>
    </w:p>
    <w:p w14:paraId="03CC7085" w14:textId="77777777" w:rsidR="0085321E" w:rsidRPr="00A7120E" w:rsidRDefault="0085321E" w:rsidP="0085321E">
      <w:pPr>
        <w:jc w:val="both"/>
        <w:rPr>
          <w:rFonts w:ascii="Arial" w:hAnsi="Arial" w:cs="Arial"/>
          <w:b/>
          <w:bCs/>
          <w:sz w:val="20"/>
          <w:szCs w:val="20"/>
          <w:u w:val="single"/>
        </w:rPr>
      </w:pPr>
      <w:r w:rsidRPr="00A7120E">
        <w:rPr>
          <w:rFonts w:ascii="Arial" w:hAnsi="Arial" w:cs="Arial"/>
          <w:b/>
          <w:bCs/>
          <w:sz w:val="20"/>
          <w:szCs w:val="20"/>
        </w:rPr>
        <w:t xml:space="preserve">3.  </w:t>
      </w:r>
      <w:r w:rsidRPr="00A7120E">
        <w:rPr>
          <w:rFonts w:ascii="Arial" w:hAnsi="Arial" w:cs="Arial"/>
          <w:b/>
          <w:bCs/>
          <w:sz w:val="20"/>
          <w:szCs w:val="20"/>
          <w:u w:val="single"/>
        </w:rPr>
        <w:t>Warunki obsługi w zakresie infrastruktury technicznej i komunikacji:</w:t>
      </w:r>
    </w:p>
    <w:p w14:paraId="550559A9" w14:textId="77777777" w:rsidR="0085321E" w:rsidRPr="0029204D" w:rsidRDefault="0085321E" w:rsidP="0085321E">
      <w:pPr>
        <w:numPr>
          <w:ilvl w:val="0"/>
          <w:numId w:val="13"/>
        </w:numPr>
        <w:tabs>
          <w:tab w:val="left" w:pos="-3119"/>
        </w:tabs>
        <w:autoSpaceDE w:val="0"/>
        <w:autoSpaceDN w:val="0"/>
        <w:adjustRightInd w:val="0"/>
        <w:spacing w:after="0" w:line="240" w:lineRule="auto"/>
        <w:jc w:val="both"/>
        <w:rPr>
          <w:rFonts w:ascii="Arial" w:hAnsi="Arial" w:cs="Arial"/>
          <w:color w:val="000000"/>
          <w:sz w:val="20"/>
          <w:szCs w:val="20"/>
        </w:rPr>
      </w:pPr>
      <w:r w:rsidRPr="0029204D">
        <w:rPr>
          <w:rFonts w:ascii="Arial" w:hAnsi="Arial" w:cs="Arial"/>
          <w:sz w:val="20"/>
          <w:szCs w:val="20"/>
        </w:rPr>
        <w:t>energia elektryczna – z</w:t>
      </w:r>
      <w:r>
        <w:rPr>
          <w:rFonts w:ascii="Arial" w:hAnsi="Arial" w:cs="Arial"/>
          <w:sz w:val="20"/>
          <w:szCs w:val="20"/>
        </w:rPr>
        <w:t xml:space="preserve"> i do</w:t>
      </w:r>
      <w:r w:rsidRPr="0029204D">
        <w:rPr>
          <w:rFonts w:ascii="Arial" w:hAnsi="Arial" w:cs="Arial"/>
          <w:sz w:val="20"/>
          <w:szCs w:val="20"/>
        </w:rPr>
        <w:t xml:space="preserve"> </w:t>
      </w:r>
      <w:r w:rsidRPr="00267381">
        <w:rPr>
          <w:rFonts w:ascii="Arial" w:hAnsi="Arial" w:cs="Arial"/>
          <w:sz w:val="20"/>
          <w:szCs w:val="20"/>
        </w:rPr>
        <w:t xml:space="preserve">projektowanego przyłącza na warunkach ustalonych przez </w:t>
      </w:r>
      <w:r w:rsidRPr="00267381">
        <w:rPr>
          <w:rFonts w:ascii="Arial" w:hAnsi="Arial" w:cs="Arial"/>
          <w:color w:val="000000"/>
          <w:sz w:val="20"/>
          <w:szCs w:val="20"/>
        </w:rPr>
        <w:t>ENERGA-OPERATOR S.A. Oddział w Olsztynie, ul. Tuwima 6, 10-950 Olsztyn</w:t>
      </w:r>
      <w:r w:rsidRPr="00267381">
        <w:rPr>
          <w:rFonts w:ascii="Arial" w:hAnsi="Arial" w:cs="Arial"/>
          <w:sz w:val="20"/>
          <w:szCs w:val="20"/>
        </w:rPr>
        <w:t>,</w:t>
      </w:r>
    </w:p>
    <w:p w14:paraId="494D7CD7" w14:textId="77777777" w:rsidR="0085321E" w:rsidRPr="0029204D" w:rsidRDefault="0085321E" w:rsidP="0085321E">
      <w:pPr>
        <w:numPr>
          <w:ilvl w:val="0"/>
          <w:numId w:val="13"/>
        </w:numPr>
        <w:tabs>
          <w:tab w:val="left" w:pos="-3119"/>
        </w:tabs>
        <w:autoSpaceDE w:val="0"/>
        <w:autoSpaceDN w:val="0"/>
        <w:adjustRightInd w:val="0"/>
        <w:spacing w:after="0" w:line="240" w:lineRule="auto"/>
        <w:jc w:val="both"/>
        <w:rPr>
          <w:rFonts w:ascii="Arial" w:hAnsi="Arial" w:cs="Arial"/>
          <w:sz w:val="20"/>
          <w:szCs w:val="20"/>
        </w:rPr>
      </w:pPr>
      <w:r w:rsidRPr="0029204D">
        <w:rPr>
          <w:rFonts w:ascii="Arial" w:hAnsi="Arial" w:cs="Arial"/>
          <w:sz w:val="20"/>
          <w:szCs w:val="20"/>
        </w:rPr>
        <w:t>odprowadzenie wód opadowych – powierzchniowo</w:t>
      </w:r>
      <w:r w:rsidRPr="00F57E6D">
        <w:rPr>
          <w:rFonts w:ascii="Arial" w:hAnsi="Arial" w:cs="Arial"/>
          <w:sz w:val="20"/>
          <w:szCs w:val="20"/>
        </w:rPr>
        <w:t>, w obrębie działki,</w:t>
      </w:r>
    </w:p>
    <w:p w14:paraId="3CBB12C8" w14:textId="77777777" w:rsidR="0085321E" w:rsidRPr="0029204D" w:rsidRDefault="0085321E" w:rsidP="0085321E">
      <w:pPr>
        <w:numPr>
          <w:ilvl w:val="0"/>
          <w:numId w:val="13"/>
        </w:numPr>
        <w:tabs>
          <w:tab w:val="left" w:pos="-3119"/>
        </w:tabs>
        <w:autoSpaceDE w:val="0"/>
        <w:autoSpaceDN w:val="0"/>
        <w:adjustRightInd w:val="0"/>
        <w:spacing w:after="0" w:line="240" w:lineRule="auto"/>
        <w:jc w:val="both"/>
        <w:rPr>
          <w:rFonts w:ascii="Arial" w:hAnsi="Arial" w:cs="Arial"/>
          <w:sz w:val="20"/>
          <w:szCs w:val="20"/>
        </w:rPr>
      </w:pPr>
      <w:r w:rsidRPr="0029204D">
        <w:rPr>
          <w:rFonts w:ascii="Arial" w:hAnsi="Arial" w:cs="Arial"/>
          <w:sz w:val="20"/>
          <w:szCs w:val="20"/>
        </w:rPr>
        <w:t>usuwanie bytowych odpadów stałych – na podstawie przepisów odrębnych,</w:t>
      </w:r>
    </w:p>
    <w:p w14:paraId="6FCC51DA" w14:textId="77777777" w:rsidR="0085321E" w:rsidRPr="0029204D" w:rsidRDefault="0085321E" w:rsidP="0085321E">
      <w:pPr>
        <w:widowControl w:val="0"/>
        <w:numPr>
          <w:ilvl w:val="0"/>
          <w:numId w:val="13"/>
        </w:numPr>
        <w:tabs>
          <w:tab w:val="left" w:pos="-3119"/>
        </w:tabs>
        <w:autoSpaceDE w:val="0"/>
        <w:autoSpaceDN w:val="0"/>
        <w:adjustRightInd w:val="0"/>
        <w:spacing w:after="0" w:line="240" w:lineRule="auto"/>
        <w:jc w:val="both"/>
        <w:rPr>
          <w:rFonts w:ascii="Arial" w:hAnsi="Arial" w:cs="Arial"/>
          <w:sz w:val="20"/>
          <w:szCs w:val="20"/>
        </w:rPr>
      </w:pPr>
      <w:r w:rsidRPr="0029204D">
        <w:rPr>
          <w:rFonts w:ascii="Arial" w:hAnsi="Arial" w:cs="Arial"/>
          <w:sz w:val="20"/>
          <w:szCs w:val="20"/>
        </w:rPr>
        <w:t>instalacja paneli fotowoltaicznych będzie pracowała bezzałogowo, w związku z powyższym nie zachodzi potrzeba uzbrajania terenu w sieci wodociągowo - kanalizacyjne,</w:t>
      </w:r>
    </w:p>
    <w:p w14:paraId="0C6D182D" w14:textId="77777777" w:rsidR="0085321E" w:rsidRPr="00267381" w:rsidRDefault="0085321E" w:rsidP="0085321E">
      <w:pPr>
        <w:widowControl w:val="0"/>
        <w:numPr>
          <w:ilvl w:val="0"/>
          <w:numId w:val="13"/>
        </w:numPr>
        <w:tabs>
          <w:tab w:val="left" w:pos="-3118"/>
        </w:tabs>
        <w:autoSpaceDE w:val="0"/>
        <w:autoSpaceDN w:val="0"/>
        <w:adjustRightInd w:val="0"/>
        <w:spacing w:after="0" w:line="240" w:lineRule="auto"/>
        <w:jc w:val="both"/>
        <w:rPr>
          <w:rFonts w:ascii="Arial" w:hAnsi="Arial" w:cs="Arial"/>
          <w:sz w:val="20"/>
          <w:szCs w:val="20"/>
        </w:rPr>
      </w:pPr>
      <w:r w:rsidRPr="00267381">
        <w:rPr>
          <w:rFonts w:ascii="Arial" w:hAnsi="Arial" w:cs="Arial"/>
          <w:sz w:val="20"/>
          <w:szCs w:val="20"/>
        </w:rPr>
        <w:t>telekomunikacja – dopuszcza się w oparciu o projektowane przyłącza, na warunkach podanych przez gestora sieci,</w:t>
      </w:r>
    </w:p>
    <w:p w14:paraId="5045331D" w14:textId="77777777" w:rsidR="0085321E" w:rsidRPr="00267381" w:rsidRDefault="0085321E" w:rsidP="0085321E">
      <w:pPr>
        <w:numPr>
          <w:ilvl w:val="0"/>
          <w:numId w:val="13"/>
        </w:numPr>
        <w:tabs>
          <w:tab w:val="left" w:pos="-3119"/>
        </w:tabs>
        <w:autoSpaceDE w:val="0"/>
        <w:autoSpaceDN w:val="0"/>
        <w:adjustRightInd w:val="0"/>
        <w:spacing w:after="0" w:line="240" w:lineRule="auto"/>
        <w:jc w:val="both"/>
        <w:rPr>
          <w:rFonts w:ascii="Arial" w:hAnsi="Arial" w:cs="Arial"/>
          <w:sz w:val="20"/>
          <w:szCs w:val="20"/>
        </w:rPr>
      </w:pPr>
      <w:r w:rsidRPr="00267381">
        <w:rPr>
          <w:rFonts w:ascii="Arial" w:hAnsi="Arial" w:cs="Arial"/>
          <w:sz w:val="20"/>
          <w:szCs w:val="20"/>
        </w:rPr>
        <w:t>dojazd - przedmiotowa inwestycja stanowi instalację odnawialnego źródła energii w rozumieniu art. 2 pkt 13 i 22 ustawy z dnia 20 lutego 2015 r. o odnawialnych źródłach energii. Zatem zgodnie z art. 61 ust. 3 ustawy o planowaniu i zagospodarowaniu przestrzennym dla przedmiotowej inwestycji nie stosuje się przepisów art. 61 ust. 1 pkt 2, tj. dla przedmiotowej inwestycji nie jest wymagany dostęp do drogi publicznej,</w:t>
      </w:r>
    </w:p>
    <w:p w14:paraId="09C6C54B" w14:textId="77777777" w:rsidR="0085321E" w:rsidRPr="00267381" w:rsidRDefault="0085321E" w:rsidP="0085321E">
      <w:pPr>
        <w:widowControl w:val="0"/>
        <w:numPr>
          <w:ilvl w:val="0"/>
          <w:numId w:val="13"/>
        </w:numPr>
        <w:tabs>
          <w:tab w:val="left" w:pos="-3118"/>
        </w:tabs>
        <w:autoSpaceDE w:val="0"/>
        <w:autoSpaceDN w:val="0"/>
        <w:adjustRightInd w:val="0"/>
        <w:spacing w:after="0" w:line="240" w:lineRule="auto"/>
        <w:jc w:val="both"/>
        <w:rPr>
          <w:rFonts w:ascii="Arial" w:hAnsi="Arial" w:cs="Arial"/>
          <w:sz w:val="20"/>
          <w:szCs w:val="20"/>
        </w:rPr>
      </w:pPr>
      <w:r w:rsidRPr="00267381">
        <w:rPr>
          <w:rFonts w:ascii="Arial" w:hAnsi="Arial" w:cs="Arial"/>
          <w:color w:val="000000"/>
          <w:sz w:val="20"/>
          <w:szCs w:val="20"/>
        </w:rPr>
        <w:t xml:space="preserve">dopuszcza się budowę nowych oraz wykorzystanie, przebudowę, rozbudowę i ewentualną likwidację istniejących sieci uzbrojenia terenu, obiektów i urządzeń inżynierskich, w tym urządzeń melioracyjnych; dopuszcza się realizację innych sieci niskonapięciowych dla </w:t>
      </w:r>
      <w:r w:rsidRPr="00267381">
        <w:rPr>
          <w:rFonts w:ascii="Arial" w:hAnsi="Arial" w:cs="Arial"/>
          <w:color w:val="000000"/>
          <w:sz w:val="20"/>
          <w:szCs w:val="20"/>
        </w:rPr>
        <w:lastRenderedPageBreak/>
        <w:t>telekomunikacji, ochrony obiektów i innych; dopuszcza się realizację innych obiektów i urządzeń infrastruktury technicznej, wynikających z technicznych warunków realizacji inwestycji i przepisów odrębnych.</w:t>
      </w:r>
    </w:p>
    <w:p w14:paraId="298B74FC" w14:textId="77777777" w:rsidR="0085321E" w:rsidRPr="00C91713" w:rsidRDefault="0085321E" w:rsidP="0085321E">
      <w:pPr>
        <w:rPr>
          <w:rFonts w:ascii="Arial" w:hAnsi="Arial" w:cs="Arial"/>
          <w:b/>
          <w:bCs/>
          <w:sz w:val="20"/>
          <w:szCs w:val="20"/>
          <w:highlight w:val="yellow"/>
        </w:rPr>
      </w:pPr>
    </w:p>
    <w:p w14:paraId="6613BDDD" w14:textId="77777777" w:rsidR="0085321E" w:rsidRPr="00A7120E" w:rsidRDefault="0085321E" w:rsidP="0085321E">
      <w:pPr>
        <w:rPr>
          <w:rFonts w:ascii="Arial" w:hAnsi="Arial" w:cs="Arial"/>
          <w:b/>
          <w:bCs/>
          <w:sz w:val="20"/>
          <w:szCs w:val="20"/>
          <w:u w:val="single"/>
        </w:rPr>
      </w:pPr>
      <w:r w:rsidRPr="00A7120E">
        <w:rPr>
          <w:rFonts w:ascii="Arial" w:hAnsi="Arial" w:cs="Arial"/>
          <w:b/>
          <w:bCs/>
          <w:sz w:val="20"/>
          <w:szCs w:val="20"/>
        </w:rPr>
        <w:t xml:space="preserve">4.  </w:t>
      </w:r>
      <w:r w:rsidRPr="00A7120E">
        <w:rPr>
          <w:rFonts w:ascii="Arial" w:hAnsi="Arial" w:cs="Arial"/>
          <w:b/>
          <w:bCs/>
          <w:sz w:val="20"/>
          <w:szCs w:val="20"/>
          <w:u w:val="single"/>
        </w:rPr>
        <w:t>Wymagania dotyczące ochrony interesów osób trzecich:</w:t>
      </w:r>
    </w:p>
    <w:p w14:paraId="1E67AAB8" w14:textId="77777777" w:rsidR="0085321E" w:rsidRPr="00A0315B" w:rsidRDefault="0085321E" w:rsidP="0085321E">
      <w:pPr>
        <w:pStyle w:val="Tekstpodstawowy2"/>
        <w:ind w:left="284" w:firstLine="0"/>
        <w:jc w:val="both"/>
        <w:rPr>
          <w:rFonts w:ascii="Arial" w:hAnsi="Arial" w:cs="Arial"/>
          <w:color w:val="000000"/>
          <w:sz w:val="20"/>
          <w:szCs w:val="20"/>
        </w:rPr>
      </w:pPr>
      <w:r w:rsidRPr="00A0315B">
        <w:rPr>
          <w:rFonts w:ascii="Arial" w:hAnsi="Arial" w:cs="Arial"/>
          <w:color w:val="000000"/>
          <w:sz w:val="20"/>
          <w:szCs w:val="20"/>
        </w:rPr>
        <w:t xml:space="preserve">Obiekty budowlane wraz ze związanymi z nimi urządzeniami budowlanymi należy projektować w sposób określony w przepisach (m.in. w zakresie ochrony przeciwpożarowej, bezpieczeństwa i higieny pracy, ochrony środowiska, prawa wodnego, dróg publicznych, przepisów techniczno-budowlanych), aby spełnić wymagania zawarte w art. 5 ust. 1 </w:t>
      </w:r>
      <w:r w:rsidRPr="009A4453">
        <w:rPr>
          <w:rFonts w:ascii="Arial" w:hAnsi="Arial" w:cs="Arial"/>
          <w:color w:val="000000"/>
          <w:sz w:val="20"/>
          <w:szCs w:val="20"/>
        </w:rPr>
        <w:t>Ustawy z dn. 07.07.1994r. Prawo budowlane (</w:t>
      </w:r>
      <w:proofErr w:type="spellStart"/>
      <w:r w:rsidRPr="009A4453">
        <w:rPr>
          <w:rFonts w:ascii="Arial" w:hAnsi="Arial" w:cs="Arial"/>
          <w:color w:val="000000"/>
          <w:sz w:val="20"/>
          <w:szCs w:val="20"/>
        </w:rPr>
        <w:t>t.j</w:t>
      </w:r>
      <w:proofErr w:type="spellEnd"/>
      <w:r w:rsidRPr="009A4453">
        <w:rPr>
          <w:rFonts w:ascii="Arial" w:hAnsi="Arial" w:cs="Arial"/>
          <w:color w:val="000000"/>
          <w:sz w:val="20"/>
          <w:szCs w:val="20"/>
        </w:rPr>
        <w:t xml:space="preserve">. Dz.U. z 2021r. poz. 2351 z </w:t>
      </w:r>
      <w:proofErr w:type="spellStart"/>
      <w:r w:rsidRPr="009A4453">
        <w:rPr>
          <w:rFonts w:ascii="Arial" w:hAnsi="Arial" w:cs="Arial"/>
          <w:color w:val="000000"/>
          <w:sz w:val="20"/>
          <w:szCs w:val="20"/>
        </w:rPr>
        <w:t>późn</w:t>
      </w:r>
      <w:proofErr w:type="spellEnd"/>
      <w:r w:rsidRPr="009A4453">
        <w:rPr>
          <w:rFonts w:ascii="Arial" w:hAnsi="Arial" w:cs="Arial"/>
          <w:color w:val="000000"/>
          <w:sz w:val="20"/>
          <w:szCs w:val="20"/>
        </w:rPr>
        <w:t>. zm.).</w:t>
      </w:r>
    </w:p>
    <w:p w14:paraId="0A0D09BF" w14:textId="77777777" w:rsidR="0085321E" w:rsidRPr="00C91713" w:rsidRDefault="0085321E" w:rsidP="0085321E">
      <w:pPr>
        <w:ind w:left="284"/>
        <w:jc w:val="both"/>
        <w:rPr>
          <w:rFonts w:ascii="Arial" w:hAnsi="Arial" w:cs="Arial"/>
          <w:sz w:val="20"/>
          <w:szCs w:val="20"/>
          <w:highlight w:val="yellow"/>
        </w:rPr>
      </w:pPr>
    </w:p>
    <w:p w14:paraId="313BA101" w14:textId="77777777" w:rsidR="0085321E" w:rsidRPr="00A7120E" w:rsidRDefault="0085321E" w:rsidP="0085321E">
      <w:pPr>
        <w:rPr>
          <w:rFonts w:ascii="Arial" w:hAnsi="Arial" w:cs="Arial"/>
          <w:b/>
          <w:bCs/>
          <w:sz w:val="20"/>
          <w:szCs w:val="20"/>
          <w:u w:val="single"/>
        </w:rPr>
      </w:pPr>
      <w:r w:rsidRPr="00A7120E">
        <w:rPr>
          <w:rFonts w:ascii="Arial" w:hAnsi="Arial" w:cs="Arial"/>
          <w:b/>
          <w:bCs/>
          <w:sz w:val="20"/>
          <w:szCs w:val="20"/>
        </w:rPr>
        <w:t xml:space="preserve">5.  </w:t>
      </w:r>
      <w:r w:rsidRPr="00A7120E">
        <w:rPr>
          <w:rFonts w:ascii="Arial" w:hAnsi="Arial" w:cs="Arial"/>
          <w:b/>
          <w:bCs/>
          <w:sz w:val="20"/>
          <w:szCs w:val="20"/>
          <w:u w:val="single"/>
        </w:rPr>
        <w:t>Wymagania dotyczące ochrony gruntów rolnych i leśnych:</w:t>
      </w:r>
    </w:p>
    <w:p w14:paraId="579C7B2E" w14:textId="77777777" w:rsidR="0085321E" w:rsidRDefault="0085321E" w:rsidP="0085321E">
      <w:pPr>
        <w:pStyle w:val="Tekstpodstawowy2"/>
        <w:ind w:left="284" w:firstLine="0"/>
        <w:jc w:val="both"/>
        <w:rPr>
          <w:rFonts w:ascii="Arial" w:hAnsi="Arial" w:cs="Arial"/>
          <w:color w:val="000000"/>
          <w:sz w:val="20"/>
          <w:szCs w:val="20"/>
        </w:rPr>
      </w:pPr>
      <w:bookmarkStart w:id="8" w:name="_Hlk499063544"/>
      <w:r>
        <w:rPr>
          <w:rFonts w:ascii="Arial" w:hAnsi="Arial" w:cs="Arial"/>
          <w:color w:val="000000"/>
          <w:sz w:val="20"/>
          <w:szCs w:val="20"/>
        </w:rPr>
        <w:t xml:space="preserve">Inwestycja obejmująca teren części działki nr 479 w obrębie Mikołajki Pomorskie jest </w:t>
      </w:r>
      <w:r w:rsidRPr="00A7120E">
        <w:rPr>
          <w:rFonts w:ascii="Arial" w:hAnsi="Arial" w:cs="Arial"/>
          <w:color w:val="000000"/>
          <w:sz w:val="20"/>
          <w:szCs w:val="20"/>
        </w:rPr>
        <w:t>sklasyfikowan</w:t>
      </w:r>
      <w:r>
        <w:rPr>
          <w:rFonts w:ascii="Arial" w:hAnsi="Arial" w:cs="Arial"/>
          <w:color w:val="000000"/>
          <w:sz w:val="20"/>
          <w:szCs w:val="20"/>
        </w:rPr>
        <w:t xml:space="preserve">a </w:t>
      </w:r>
      <w:r w:rsidRPr="00A7120E">
        <w:rPr>
          <w:rFonts w:ascii="Arial" w:hAnsi="Arial" w:cs="Arial"/>
          <w:color w:val="000000"/>
          <w:sz w:val="20"/>
          <w:szCs w:val="20"/>
        </w:rPr>
        <w:t xml:space="preserve">jako grunty rolne kl. </w:t>
      </w:r>
      <w:proofErr w:type="spellStart"/>
      <w:r>
        <w:rPr>
          <w:rFonts w:ascii="Arial" w:hAnsi="Arial" w:cs="Arial"/>
          <w:color w:val="000000"/>
          <w:sz w:val="20"/>
          <w:szCs w:val="20"/>
        </w:rPr>
        <w:t>RIVa</w:t>
      </w:r>
      <w:proofErr w:type="spellEnd"/>
      <w:r>
        <w:rPr>
          <w:rFonts w:ascii="Arial" w:hAnsi="Arial" w:cs="Arial"/>
          <w:color w:val="000000"/>
          <w:sz w:val="20"/>
          <w:szCs w:val="20"/>
        </w:rPr>
        <w:t xml:space="preserve"> i RV o łącznej powierzchni 2,23 </w:t>
      </w:r>
      <w:r w:rsidRPr="00A7120E">
        <w:rPr>
          <w:rFonts w:ascii="Arial" w:hAnsi="Arial" w:cs="Arial"/>
          <w:color w:val="000000"/>
          <w:sz w:val="20"/>
          <w:szCs w:val="20"/>
        </w:rPr>
        <w:t>ha</w:t>
      </w:r>
      <w:r>
        <w:rPr>
          <w:rFonts w:ascii="Arial" w:hAnsi="Arial" w:cs="Arial"/>
          <w:color w:val="000000"/>
          <w:sz w:val="20"/>
          <w:szCs w:val="20"/>
        </w:rPr>
        <w:t>.</w:t>
      </w:r>
    </w:p>
    <w:bookmarkEnd w:id="8"/>
    <w:p w14:paraId="292E690E" w14:textId="77777777" w:rsidR="0085321E" w:rsidRDefault="0085321E" w:rsidP="0085321E">
      <w:pPr>
        <w:pStyle w:val="Tekstpodstawowy2"/>
        <w:ind w:left="284" w:firstLine="0"/>
        <w:jc w:val="both"/>
        <w:rPr>
          <w:rFonts w:ascii="Arial" w:hAnsi="Arial" w:cs="Arial"/>
          <w:color w:val="000000"/>
          <w:sz w:val="20"/>
          <w:szCs w:val="20"/>
        </w:rPr>
      </w:pPr>
      <w:r w:rsidRPr="00A7120E">
        <w:rPr>
          <w:rFonts w:ascii="Arial" w:hAnsi="Arial" w:cs="Arial"/>
          <w:color w:val="000000"/>
          <w:sz w:val="20"/>
          <w:szCs w:val="20"/>
        </w:rPr>
        <w:t>Zgodnie z art. 7 ustawy z dnia 3 lutego 1995r. o ochronie gruntów rolnych i leśnych (</w:t>
      </w:r>
      <w:proofErr w:type="spellStart"/>
      <w:r>
        <w:rPr>
          <w:rFonts w:ascii="Arial" w:hAnsi="Arial" w:cs="Arial"/>
          <w:color w:val="000000"/>
          <w:sz w:val="20"/>
          <w:szCs w:val="20"/>
        </w:rPr>
        <w:t>t.j</w:t>
      </w:r>
      <w:proofErr w:type="spellEnd"/>
      <w:r>
        <w:rPr>
          <w:rFonts w:ascii="Arial" w:hAnsi="Arial" w:cs="Arial"/>
          <w:color w:val="000000"/>
          <w:sz w:val="20"/>
          <w:szCs w:val="20"/>
        </w:rPr>
        <w:t>. Dz. U. z 2021r.</w:t>
      </w:r>
      <w:r w:rsidRPr="0056239E">
        <w:rPr>
          <w:rFonts w:ascii="Arial" w:hAnsi="Arial" w:cs="Arial"/>
          <w:color w:val="000000"/>
          <w:sz w:val="20"/>
          <w:szCs w:val="20"/>
        </w:rPr>
        <w:t xml:space="preserve"> poz. 1326</w:t>
      </w:r>
      <w:r>
        <w:rPr>
          <w:rFonts w:ascii="Arial" w:hAnsi="Arial" w:cs="Arial"/>
          <w:color w:val="000000"/>
          <w:sz w:val="20"/>
          <w:szCs w:val="20"/>
        </w:rPr>
        <w:t xml:space="preserve"> z </w:t>
      </w:r>
      <w:proofErr w:type="spellStart"/>
      <w:r>
        <w:rPr>
          <w:rFonts w:ascii="Arial" w:hAnsi="Arial" w:cs="Arial"/>
          <w:color w:val="000000"/>
          <w:sz w:val="20"/>
          <w:szCs w:val="20"/>
        </w:rPr>
        <w:t>późn</w:t>
      </w:r>
      <w:proofErr w:type="spellEnd"/>
      <w:r>
        <w:rPr>
          <w:rFonts w:ascii="Arial" w:hAnsi="Arial" w:cs="Arial"/>
          <w:color w:val="000000"/>
          <w:sz w:val="20"/>
          <w:szCs w:val="20"/>
        </w:rPr>
        <w:t>. zm.</w:t>
      </w:r>
      <w:r w:rsidRPr="00A7120E">
        <w:rPr>
          <w:rFonts w:ascii="Arial" w:hAnsi="Arial" w:cs="Arial"/>
          <w:color w:val="000000"/>
          <w:sz w:val="20"/>
          <w:szCs w:val="20"/>
        </w:rPr>
        <w:t>), zgody na przeznaczenie na cele nierolnicze wymagają wyłącznie grunty kl. I-III. Dla pozostałych gruntów rolnych zgoda właściwego ministra nie jest wymagana. Dla takiego przypadku zmiany przeznaczenia gruntów dokonuje się w drodze decyzji o warunkach zabudowy i zagospodarowania terenu (art. 61 ust. 1 pkt 4 ustawy z dnia 27 marca 2003r. o planowaniu i zagospodarowaniu przestrzennym (</w:t>
      </w:r>
      <w:proofErr w:type="spellStart"/>
      <w:r w:rsidRPr="00A7120E">
        <w:rPr>
          <w:rFonts w:ascii="Arial" w:hAnsi="Arial" w:cs="Arial"/>
          <w:color w:val="000000"/>
          <w:sz w:val="20"/>
          <w:szCs w:val="20"/>
        </w:rPr>
        <w:t>t.j</w:t>
      </w:r>
      <w:proofErr w:type="spellEnd"/>
      <w:r w:rsidRPr="00A7120E">
        <w:rPr>
          <w:rFonts w:ascii="Arial" w:hAnsi="Arial" w:cs="Arial"/>
          <w:color w:val="000000"/>
          <w:sz w:val="20"/>
          <w:szCs w:val="20"/>
        </w:rPr>
        <w:t>. Dz. U.</w:t>
      </w:r>
      <w:r>
        <w:rPr>
          <w:rFonts w:ascii="Arial" w:hAnsi="Arial" w:cs="Arial"/>
          <w:color w:val="000000"/>
          <w:sz w:val="20"/>
          <w:szCs w:val="20"/>
        </w:rPr>
        <w:t xml:space="preserve"> z 2022 r. poz. 503)</w:t>
      </w:r>
      <w:r w:rsidRPr="00A7120E">
        <w:rPr>
          <w:rFonts w:ascii="Arial" w:hAnsi="Arial" w:cs="Arial"/>
          <w:color w:val="000000"/>
          <w:sz w:val="20"/>
          <w:szCs w:val="20"/>
        </w:rPr>
        <w:t>).</w:t>
      </w:r>
    </w:p>
    <w:p w14:paraId="748113A7" w14:textId="77777777" w:rsidR="0085321E" w:rsidRDefault="0085321E" w:rsidP="0085321E">
      <w:pPr>
        <w:pStyle w:val="Tekstpodstawowy2"/>
        <w:ind w:left="284" w:firstLine="0"/>
        <w:jc w:val="both"/>
        <w:rPr>
          <w:rFonts w:ascii="Arial" w:hAnsi="Arial" w:cs="Arial"/>
          <w:color w:val="000000"/>
          <w:sz w:val="20"/>
          <w:szCs w:val="20"/>
        </w:rPr>
      </w:pPr>
    </w:p>
    <w:p w14:paraId="16DBD825" w14:textId="77777777" w:rsidR="0085321E" w:rsidRPr="009A4453" w:rsidRDefault="0085321E" w:rsidP="0085321E">
      <w:pPr>
        <w:rPr>
          <w:rFonts w:ascii="Arial" w:hAnsi="Arial" w:cs="Arial"/>
          <w:b/>
          <w:bCs/>
          <w:sz w:val="20"/>
          <w:szCs w:val="20"/>
          <w:u w:val="single"/>
        </w:rPr>
      </w:pPr>
      <w:r w:rsidRPr="009A4453">
        <w:rPr>
          <w:rFonts w:ascii="Arial" w:hAnsi="Arial" w:cs="Arial"/>
          <w:b/>
          <w:bCs/>
          <w:sz w:val="20"/>
          <w:szCs w:val="20"/>
        </w:rPr>
        <w:t xml:space="preserve">6.  </w:t>
      </w:r>
      <w:r w:rsidRPr="009A4453">
        <w:rPr>
          <w:rFonts w:ascii="Arial" w:hAnsi="Arial" w:cs="Arial"/>
          <w:b/>
          <w:bCs/>
          <w:sz w:val="20"/>
          <w:szCs w:val="20"/>
          <w:u w:val="single"/>
        </w:rPr>
        <w:t>Warunki wynikające z ochrony przyrody i krajobrazu:</w:t>
      </w:r>
    </w:p>
    <w:p w14:paraId="0AFFBB44" w14:textId="77777777" w:rsidR="0085321E" w:rsidRPr="00C976C7" w:rsidRDefault="0085321E" w:rsidP="0085321E">
      <w:pPr>
        <w:pStyle w:val="Tekstpodstawowy2"/>
        <w:ind w:left="284" w:firstLine="0"/>
        <w:jc w:val="both"/>
        <w:rPr>
          <w:rFonts w:ascii="Arial" w:hAnsi="Arial" w:cs="Arial"/>
          <w:sz w:val="20"/>
          <w:szCs w:val="20"/>
        </w:rPr>
      </w:pPr>
      <w:r w:rsidRPr="00267381">
        <w:rPr>
          <w:rFonts w:ascii="Arial" w:hAnsi="Arial" w:cs="Arial"/>
          <w:sz w:val="20"/>
          <w:szCs w:val="20"/>
        </w:rPr>
        <w:t>Planowane zamierzenie jest kwalifikowane do przedsięwzięć mogących zawsze znacząco lub mogących potencjalnie znacząco oddziaływać na środowisko w rozumieniu Rozporządzenia Rady Ministrów z dnia 10 września 2019 r. w sprawie przedsięwzięć mogących znacząco oddziaływać na środowisko (Dz. U. z 2019r. poz. 1839), w związku z powyższym inwestycja winna być zgodna z ustaleniami decyzji o środowiskowych uwarunkowaniach dla planowanego przedsięwzięcia (decyzja Wójta Gminy Mikołajki Pomorskie</w:t>
      </w:r>
      <w:r>
        <w:rPr>
          <w:rFonts w:ascii="Arial" w:hAnsi="Arial" w:cs="Arial"/>
          <w:sz w:val="20"/>
          <w:szCs w:val="20"/>
        </w:rPr>
        <w:t xml:space="preserve"> z dn. 02.11</w:t>
      </w:r>
      <w:r w:rsidRPr="001C4547">
        <w:rPr>
          <w:rFonts w:ascii="Arial" w:hAnsi="Arial" w:cs="Arial"/>
          <w:sz w:val="20"/>
          <w:szCs w:val="20"/>
        </w:rPr>
        <w:t>.202</w:t>
      </w:r>
      <w:r>
        <w:rPr>
          <w:rFonts w:ascii="Arial" w:hAnsi="Arial" w:cs="Arial"/>
          <w:sz w:val="20"/>
          <w:szCs w:val="20"/>
        </w:rPr>
        <w:t>1</w:t>
      </w:r>
      <w:r w:rsidRPr="001C4547">
        <w:rPr>
          <w:rFonts w:ascii="Arial" w:hAnsi="Arial" w:cs="Arial"/>
          <w:sz w:val="20"/>
          <w:szCs w:val="20"/>
        </w:rPr>
        <w:t xml:space="preserve">r. o sygn. </w:t>
      </w:r>
      <w:r>
        <w:rPr>
          <w:rFonts w:ascii="Arial" w:hAnsi="Arial" w:cs="Arial"/>
          <w:sz w:val="20"/>
          <w:szCs w:val="20"/>
        </w:rPr>
        <w:t>RGIV.6220.17.2021</w:t>
      </w:r>
      <w:r w:rsidRPr="001C4547">
        <w:rPr>
          <w:rFonts w:ascii="Arial" w:hAnsi="Arial" w:cs="Arial"/>
          <w:sz w:val="20"/>
          <w:szCs w:val="20"/>
        </w:rPr>
        <w:t>)</w:t>
      </w:r>
      <w:r w:rsidRPr="009A4453">
        <w:rPr>
          <w:rFonts w:ascii="Arial" w:hAnsi="Arial" w:cs="Arial"/>
          <w:sz w:val="20"/>
          <w:szCs w:val="20"/>
        </w:rPr>
        <w:t>.</w:t>
      </w:r>
    </w:p>
    <w:p w14:paraId="0FBFDF8C" w14:textId="77777777" w:rsidR="0085321E" w:rsidRPr="00A7120E" w:rsidRDefault="0085321E" w:rsidP="0085321E">
      <w:pPr>
        <w:pStyle w:val="Tekstpodstawowy2"/>
        <w:ind w:left="284"/>
        <w:jc w:val="both"/>
        <w:rPr>
          <w:rFonts w:ascii="Arial" w:hAnsi="Arial" w:cs="Arial"/>
          <w:sz w:val="20"/>
          <w:szCs w:val="20"/>
        </w:rPr>
      </w:pPr>
    </w:p>
    <w:p w14:paraId="4EEFA80B" w14:textId="77777777" w:rsidR="0085321E" w:rsidRPr="00A7120E" w:rsidRDefault="0085321E" w:rsidP="0085321E">
      <w:pPr>
        <w:rPr>
          <w:rFonts w:ascii="Arial" w:hAnsi="Arial" w:cs="Arial"/>
          <w:b/>
          <w:bCs/>
          <w:sz w:val="20"/>
          <w:szCs w:val="20"/>
          <w:u w:val="single"/>
        </w:rPr>
      </w:pPr>
      <w:r>
        <w:rPr>
          <w:rFonts w:ascii="Arial" w:hAnsi="Arial" w:cs="Arial"/>
          <w:b/>
          <w:bCs/>
          <w:sz w:val="20"/>
          <w:szCs w:val="20"/>
        </w:rPr>
        <w:t>7</w:t>
      </w:r>
      <w:r w:rsidRPr="00A7120E">
        <w:rPr>
          <w:rFonts w:ascii="Arial" w:hAnsi="Arial" w:cs="Arial"/>
          <w:b/>
          <w:bCs/>
          <w:sz w:val="20"/>
          <w:szCs w:val="20"/>
        </w:rPr>
        <w:t xml:space="preserve">. </w:t>
      </w:r>
      <w:r w:rsidRPr="00A7120E">
        <w:rPr>
          <w:rFonts w:ascii="Arial" w:hAnsi="Arial" w:cs="Arial"/>
          <w:b/>
          <w:bCs/>
          <w:sz w:val="20"/>
          <w:szCs w:val="20"/>
          <w:u w:val="single"/>
        </w:rPr>
        <w:t>Wymagane uzgodnienia do projektu budowlanego:</w:t>
      </w:r>
    </w:p>
    <w:p w14:paraId="5B0E91F3" w14:textId="77777777" w:rsidR="0085321E" w:rsidRPr="00A7120E" w:rsidRDefault="0085321E" w:rsidP="0085321E">
      <w:pPr>
        <w:numPr>
          <w:ilvl w:val="0"/>
          <w:numId w:val="3"/>
        </w:numPr>
        <w:autoSpaceDE w:val="0"/>
        <w:autoSpaceDN w:val="0"/>
        <w:adjustRightInd w:val="0"/>
        <w:spacing w:after="0" w:line="240" w:lineRule="auto"/>
        <w:jc w:val="both"/>
        <w:rPr>
          <w:rFonts w:ascii="Arial" w:hAnsi="Arial" w:cs="Arial"/>
          <w:color w:val="000000"/>
          <w:sz w:val="20"/>
          <w:szCs w:val="20"/>
        </w:rPr>
      </w:pPr>
      <w:r w:rsidRPr="00A7120E">
        <w:rPr>
          <w:rFonts w:ascii="Arial" w:hAnsi="Arial" w:cs="Arial"/>
          <w:color w:val="000000"/>
          <w:sz w:val="20"/>
          <w:szCs w:val="20"/>
        </w:rPr>
        <w:t>gestorzy sieci przebiegających przez teren inwestycji w wypadku kolizji sieci lub w wypadku wykorzystania, rozbudowy, przełożenia oraz ewentualnej likwidacji istniejących, wewnętrznych sieci uzbrojenia terenu i urządzeń inżynierskich,</w:t>
      </w:r>
    </w:p>
    <w:p w14:paraId="5901FCF4" w14:textId="77777777" w:rsidR="0085321E" w:rsidRPr="00A7120E" w:rsidRDefault="0085321E" w:rsidP="0085321E">
      <w:pPr>
        <w:numPr>
          <w:ilvl w:val="0"/>
          <w:numId w:val="3"/>
        </w:numPr>
        <w:autoSpaceDE w:val="0"/>
        <w:autoSpaceDN w:val="0"/>
        <w:adjustRightInd w:val="0"/>
        <w:spacing w:after="0" w:line="240" w:lineRule="auto"/>
        <w:jc w:val="both"/>
        <w:rPr>
          <w:rFonts w:ascii="Arial" w:hAnsi="Arial" w:cs="Arial"/>
          <w:sz w:val="20"/>
          <w:szCs w:val="20"/>
        </w:rPr>
      </w:pPr>
      <w:r w:rsidRPr="00A7120E">
        <w:rPr>
          <w:rFonts w:ascii="Arial" w:hAnsi="Arial" w:cs="Arial"/>
          <w:sz w:val="20"/>
          <w:szCs w:val="20"/>
        </w:rPr>
        <w:t>inne wynikające z przepisów odrębnych.</w:t>
      </w:r>
    </w:p>
    <w:p w14:paraId="3C520923" w14:textId="77777777" w:rsidR="0085321E" w:rsidRPr="00C91713" w:rsidRDefault="0085321E" w:rsidP="0085321E">
      <w:pPr>
        <w:rPr>
          <w:rFonts w:ascii="Arial" w:hAnsi="Arial" w:cs="Arial"/>
          <w:b/>
          <w:bCs/>
          <w:sz w:val="20"/>
          <w:szCs w:val="20"/>
          <w:highlight w:val="yellow"/>
        </w:rPr>
      </w:pPr>
    </w:p>
    <w:p w14:paraId="32355E28" w14:textId="77777777" w:rsidR="0085321E" w:rsidRPr="00A7120E" w:rsidRDefault="0085321E" w:rsidP="0085321E">
      <w:pPr>
        <w:ind w:left="284" w:hanging="284"/>
        <w:rPr>
          <w:rFonts w:ascii="Arial" w:hAnsi="Arial" w:cs="Arial"/>
          <w:b/>
          <w:bCs/>
          <w:sz w:val="20"/>
          <w:szCs w:val="20"/>
        </w:rPr>
      </w:pPr>
      <w:r>
        <w:rPr>
          <w:rFonts w:ascii="Arial" w:hAnsi="Arial" w:cs="Arial"/>
          <w:b/>
          <w:bCs/>
          <w:sz w:val="20"/>
          <w:szCs w:val="20"/>
        </w:rPr>
        <w:t>8</w:t>
      </w:r>
      <w:r w:rsidRPr="00A7120E">
        <w:rPr>
          <w:rFonts w:ascii="Arial" w:hAnsi="Arial" w:cs="Arial"/>
          <w:b/>
          <w:bCs/>
          <w:sz w:val="20"/>
          <w:szCs w:val="20"/>
        </w:rPr>
        <w:t xml:space="preserve">.  </w:t>
      </w:r>
      <w:r w:rsidRPr="00A7120E">
        <w:rPr>
          <w:rFonts w:ascii="Arial" w:hAnsi="Arial" w:cs="Arial"/>
          <w:b/>
          <w:bCs/>
          <w:sz w:val="20"/>
          <w:szCs w:val="20"/>
          <w:u w:val="single"/>
        </w:rPr>
        <w:t>Linie rozgraniczające teren inwestycji</w:t>
      </w:r>
      <w:r w:rsidRPr="00A7120E">
        <w:rPr>
          <w:rFonts w:ascii="Arial" w:hAnsi="Arial" w:cs="Arial"/>
          <w:b/>
          <w:bCs/>
          <w:sz w:val="20"/>
          <w:szCs w:val="20"/>
        </w:rPr>
        <w:t>:</w:t>
      </w:r>
    </w:p>
    <w:p w14:paraId="4469E139" w14:textId="77777777" w:rsidR="0085321E" w:rsidRPr="00A7120E" w:rsidRDefault="0085321E" w:rsidP="0085321E">
      <w:pPr>
        <w:pStyle w:val="Tekstpodstawowy2"/>
        <w:ind w:left="284" w:firstLine="0"/>
        <w:jc w:val="both"/>
        <w:rPr>
          <w:rFonts w:ascii="Arial" w:hAnsi="Arial" w:cs="Arial"/>
          <w:sz w:val="20"/>
          <w:szCs w:val="20"/>
        </w:rPr>
      </w:pPr>
      <w:r w:rsidRPr="00A7120E">
        <w:rPr>
          <w:rFonts w:ascii="Arial" w:hAnsi="Arial" w:cs="Arial"/>
          <w:sz w:val="20"/>
          <w:szCs w:val="20"/>
        </w:rPr>
        <w:t>Integralną częścią niniejszej decyzji jest mapa z obszarem objętym wnioskiem oznaczonym linią przerywaną koloru czarnego.</w:t>
      </w:r>
    </w:p>
    <w:p w14:paraId="2CF2267E" w14:textId="77777777" w:rsidR="0085321E" w:rsidRPr="00C91713" w:rsidRDefault="0085321E" w:rsidP="0085321E">
      <w:pPr>
        <w:pStyle w:val="Tekstpodstawowy2"/>
        <w:ind w:firstLine="0"/>
        <w:jc w:val="both"/>
        <w:rPr>
          <w:rFonts w:ascii="Arial" w:hAnsi="Arial" w:cs="Arial"/>
          <w:b/>
          <w:bCs/>
          <w:sz w:val="20"/>
          <w:szCs w:val="20"/>
          <w:highlight w:val="yellow"/>
          <w:u w:val="single"/>
        </w:rPr>
      </w:pPr>
    </w:p>
    <w:p w14:paraId="60BB80FE" w14:textId="77777777" w:rsidR="0085321E" w:rsidRPr="00A7120E" w:rsidRDefault="0085321E" w:rsidP="0085321E">
      <w:pPr>
        <w:ind w:left="284" w:hanging="284"/>
        <w:rPr>
          <w:rFonts w:ascii="Arial" w:hAnsi="Arial" w:cs="Arial"/>
          <w:sz w:val="20"/>
          <w:szCs w:val="20"/>
        </w:rPr>
      </w:pPr>
      <w:r w:rsidRPr="00A7120E">
        <w:rPr>
          <w:rFonts w:ascii="Arial" w:hAnsi="Arial" w:cs="Arial"/>
          <w:b/>
          <w:bCs/>
          <w:sz w:val="20"/>
          <w:szCs w:val="20"/>
          <w:u w:val="single"/>
        </w:rPr>
        <w:t>UZASADNIENIE:</w:t>
      </w:r>
    </w:p>
    <w:p w14:paraId="14508C95" w14:textId="77777777" w:rsidR="0085321E" w:rsidRDefault="0085321E" w:rsidP="0085321E">
      <w:pPr>
        <w:pStyle w:val="Tekstpodstawowy2"/>
        <w:ind w:firstLine="284"/>
        <w:jc w:val="both"/>
        <w:rPr>
          <w:rFonts w:ascii="Arial" w:hAnsi="Arial" w:cs="Arial"/>
          <w:sz w:val="20"/>
          <w:szCs w:val="20"/>
        </w:rPr>
      </w:pPr>
      <w:r w:rsidRPr="00A7120E">
        <w:rPr>
          <w:rFonts w:ascii="Arial" w:hAnsi="Arial" w:cs="Arial"/>
          <w:sz w:val="20"/>
          <w:szCs w:val="20"/>
        </w:rPr>
        <w:t xml:space="preserve">Zgodnie z art. 107, </w:t>
      </w:r>
      <w:r w:rsidRPr="00A7120E">
        <w:rPr>
          <w:rFonts w:ascii="Arial" w:hAnsi="Arial" w:cs="Arial"/>
          <w:sz w:val="20"/>
          <w:szCs w:val="20"/>
        </w:rPr>
        <w:sym w:font="Arial" w:char="00A7"/>
      </w:r>
      <w:r w:rsidRPr="00A7120E">
        <w:rPr>
          <w:rFonts w:ascii="Arial" w:hAnsi="Arial" w:cs="Arial"/>
          <w:sz w:val="20"/>
          <w:szCs w:val="20"/>
        </w:rPr>
        <w:t xml:space="preserve">4 i </w:t>
      </w:r>
      <w:r w:rsidRPr="00A7120E">
        <w:rPr>
          <w:rFonts w:ascii="Arial" w:hAnsi="Arial" w:cs="Arial"/>
          <w:sz w:val="20"/>
          <w:szCs w:val="20"/>
        </w:rPr>
        <w:sym w:font="Arial" w:char="00A7"/>
      </w:r>
      <w:r w:rsidRPr="00A7120E">
        <w:rPr>
          <w:rFonts w:ascii="Arial" w:hAnsi="Arial" w:cs="Arial"/>
          <w:sz w:val="20"/>
          <w:szCs w:val="20"/>
        </w:rPr>
        <w:t>5 kodeksu postępowania administracyjnego odstępuje się od uzasadnienia przedmiotowej decyzji.</w:t>
      </w:r>
    </w:p>
    <w:p w14:paraId="712DF0B7" w14:textId="77777777" w:rsidR="0085321E" w:rsidRDefault="0085321E" w:rsidP="0085321E">
      <w:pPr>
        <w:pStyle w:val="Tekstpodstawowy2"/>
        <w:ind w:firstLine="284"/>
        <w:jc w:val="both"/>
        <w:rPr>
          <w:rFonts w:ascii="Arial" w:hAnsi="Arial" w:cs="Arial"/>
          <w:sz w:val="20"/>
          <w:szCs w:val="20"/>
        </w:rPr>
      </w:pPr>
    </w:p>
    <w:p w14:paraId="0A788C5A" w14:textId="77777777" w:rsidR="0085321E" w:rsidRPr="008267B9" w:rsidRDefault="0085321E" w:rsidP="0085321E">
      <w:pPr>
        <w:pStyle w:val="Tekstpodstawowy2"/>
        <w:ind w:firstLine="284"/>
        <w:jc w:val="both"/>
        <w:rPr>
          <w:rFonts w:ascii="Arial" w:hAnsi="Arial" w:cs="Arial"/>
          <w:sz w:val="20"/>
          <w:szCs w:val="20"/>
        </w:rPr>
      </w:pPr>
      <w:r w:rsidRPr="008267B9">
        <w:rPr>
          <w:rFonts w:ascii="Arial" w:hAnsi="Arial" w:cs="Arial"/>
          <w:color w:val="000000"/>
          <w:sz w:val="20"/>
          <w:szCs w:val="20"/>
        </w:rPr>
        <w:t>Zgodnie z art. 53 ust. 4 ustawy o planowaniu i zagospodarowaniu przestrzennym projekt decyzji uzgodniono z:</w:t>
      </w:r>
    </w:p>
    <w:p w14:paraId="4DAD1383" w14:textId="77777777" w:rsidR="0085321E" w:rsidRDefault="0085321E" w:rsidP="0085321E">
      <w:pPr>
        <w:pStyle w:val="Tekstpodstawowy2"/>
        <w:numPr>
          <w:ilvl w:val="3"/>
          <w:numId w:val="16"/>
        </w:numPr>
        <w:tabs>
          <w:tab w:val="clear" w:pos="2880"/>
          <w:tab w:val="num" w:pos="284"/>
        </w:tabs>
        <w:ind w:left="284" w:hanging="284"/>
        <w:jc w:val="both"/>
        <w:rPr>
          <w:rFonts w:ascii="Arial" w:hAnsi="Arial" w:cs="Arial"/>
          <w:sz w:val="20"/>
          <w:szCs w:val="20"/>
        </w:rPr>
      </w:pPr>
      <w:bookmarkStart w:id="9" w:name="_Hlk5628094"/>
      <w:r w:rsidRPr="00465751">
        <w:rPr>
          <w:rFonts w:ascii="Arial" w:hAnsi="Arial" w:cs="Arial"/>
          <w:sz w:val="20"/>
          <w:szCs w:val="20"/>
        </w:rPr>
        <w:t xml:space="preserve">Starostwem Powiatowym w Sztumie, Wydział </w:t>
      </w:r>
      <w:r w:rsidRPr="00465751">
        <w:rPr>
          <w:rFonts w:ascii="Arial" w:hAnsi="Arial" w:cs="Arial"/>
          <w:color w:val="000000"/>
          <w:sz w:val="20"/>
          <w:szCs w:val="20"/>
        </w:rPr>
        <w:t>Ochrony Środowiska i Rolnictwa</w:t>
      </w:r>
      <w:r w:rsidRPr="00465751">
        <w:rPr>
          <w:rFonts w:ascii="Arial" w:hAnsi="Arial" w:cs="Arial"/>
          <w:sz w:val="20"/>
          <w:szCs w:val="20"/>
        </w:rPr>
        <w:t>, ul. Mickiewicza 31, 82-400 Sztum - postanowienie z dn.</w:t>
      </w:r>
      <w:r>
        <w:rPr>
          <w:rFonts w:ascii="Arial" w:hAnsi="Arial" w:cs="Arial"/>
          <w:sz w:val="20"/>
          <w:szCs w:val="20"/>
        </w:rPr>
        <w:t>16.08</w:t>
      </w:r>
      <w:r w:rsidRPr="00465751">
        <w:rPr>
          <w:rFonts w:ascii="Arial" w:hAnsi="Arial" w:cs="Arial"/>
          <w:sz w:val="20"/>
          <w:szCs w:val="20"/>
        </w:rPr>
        <w:t xml:space="preserve">.2022r. o sygn. </w:t>
      </w:r>
      <w:r>
        <w:rPr>
          <w:rFonts w:ascii="Arial" w:hAnsi="Arial" w:cs="Arial"/>
          <w:sz w:val="20"/>
          <w:szCs w:val="20"/>
        </w:rPr>
        <w:t>OS.6123.117.2022.BR</w:t>
      </w:r>
      <w:r w:rsidRPr="00465751">
        <w:rPr>
          <w:rFonts w:ascii="Arial" w:hAnsi="Arial" w:cs="Arial"/>
          <w:sz w:val="20"/>
          <w:szCs w:val="20"/>
        </w:rPr>
        <w:t xml:space="preserve"> - uzgodnienie bez uwag w zakresie ochrony gruntów rolnych (art.53 ust.4 pkt 6),</w:t>
      </w:r>
    </w:p>
    <w:p w14:paraId="03D278FC" w14:textId="77777777" w:rsidR="0085321E" w:rsidRDefault="0085321E" w:rsidP="0085321E">
      <w:pPr>
        <w:tabs>
          <w:tab w:val="left" w:pos="708"/>
          <w:tab w:val="center" w:pos="4536"/>
          <w:tab w:val="right" w:pos="9072"/>
        </w:tabs>
        <w:suppressAutoHyphens/>
        <w:rPr>
          <w:rFonts w:ascii="Arial" w:hAnsi="Arial" w:cs="Arial"/>
          <w:bCs/>
          <w:sz w:val="20"/>
          <w:szCs w:val="20"/>
          <w:lang w:eastAsia="ar-SA"/>
        </w:rPr>
      </w:pPr>
      <w:r>
        <w:rPr>
          <w:rFonts w:ascii="Arial" w:hAnsi="Arial" w:cs="Arial"/>
          <w:bCs/>
          <w:sz w:val="20"/>
          <w:szCs w:val="20"/>
          <w:lang w:eastAsia="ar-SA"/>
        </w:rPr>
        <w:t xml:space="preserve">2. </w:t>
      </w:r>
      <w:r w:rsidRPr="003769B2">
        <w:rPr>
          <w:rFonts w:ascii="Arial" w:hAnsi="Arial" w:cs="Arial"/>
          <w:bCs/>
          <w:sz w:val="20"/>
          <w:szCs w:val="20"/>
          <w:lang w:eastAsia="ar-SA"/>
        </w:rPr>
        <w:t>Starostw</w:t>
      </w:r>
      <w:r>
        <w:rPr>
          <w:rFonts w:ascii="Arial" w:hAnsi="Arial" w:cs="Arial"/>
          <w:bCs/>
          <w:sz w:val="20"/>
          <w:szCs w:val="20"/>
          <w:lang w:eastAsia="ar-SA"/>
        </w:rPr>
        <w:t>em</w:t>
      </w:r>
      <w:r w:rsidRPr="003769B2">
        <w:rPr>
          <w:rFonts w:ascii="Arial" w:hAnsi="Arial" w:cs="Arial"/>
          <w:bCs/>
          <w:sz w:val="20"/>
          <w:szCs w:val="20"/>
          <w:lang w:eastAsia="ar-SA"/>
        </w:rPr>
        <w:t xml:space="preserve"> Powiatow</w:t>
      </w:r>
      <w:r>
        <w:rPr>
          <w:rFonts w:ascii="Arial" w:hAnsi="Arial" w:cs="Arial"/>
          <w:bCs/>
          <w:sz w:val="20"/>
          <w:szCs w:val="20"/>
          <w:lang w:eastAsia="ar-SA"/>
        </w:rPr>
        <w:t xml:space="preserve">ym </w:t>
      </w:r>
      <w:r w:rsidRPr="003769B2">
        <w:rPr>
          <w:rFonts w:ascii="Arial" w:hAnsi="Arial" w:cs="Arial"/>
          <w:bCs/>
          <w:sz w:val="20"/>
          <w:szCs w:val="20"/>
          <w:lang w:eastAsia="ar-SA"/>
        </w:rPr>
        <w:t xml:space="preserve"> w Sztumie  Wydział Komunikacji, Transportu i Dróg  ul. Mickiewicza 31</w:t>
      </w:r>
      <w:r>
        <w:rPr>
          <w:rFonts w:ascii="Arial" w:hAnsi="Arial" w:cs="Arial"/>
          <w:bCs/>
          <w:sz w:val="20"/>
          <w:szCs w:val="20"/>
          <w:lang w:eastAsia="ar-SA"/>
        </w:rPr>
        <w:t>,</w:t>
      </w:r>
      <w:r w:rsidRPr="003769B2">
        <w:rPr>
          <w:rFonts w:ascii="Arial" w:hAnsi="Arial" w:cs="Arial"/>
          <w:bCs/>
          <w:sz w:val="20"/>
          <w:szCs w:val="20"/>
          <w:lang w:eastAsia="ar-SA"/>
        </w:rPr>
        <w:t xml:space="preserve">   </w:t>
      </w:r>
    </w:p>
    <w:p w14:paraId="3C7820B5" w14:textId="77777777" w:rsidR="0085321E" w:rsidRDefault="0085321E" w:rsidP="0085321E">
      <w:pPr>
        <w:tabs>
          <w:tab w:val="left" w:pos="708"/>
          <w:tab w:val="center" w:pos="4536"/>
          <w:tab w:val="right" w:pos="9072"/>
        </w:tabs>
        <w:suppressAutoHyphens/>
        <w:rPr>
          <w:rFonts w:ascii="Arial" w:hAnsi="Arial" w:cs="Arial"/>
          <w:bCs/>
          <w:sz w:val="20"/>
          <w:szCs w:val="20"/>
          <w:lang w:eastAsia="ar-SA"/>
        </w:rPr>
      </w:pPr>
      <w:r w:rsidRPr="003769B2">
        <w:rPr>
          <w:rFonts w:ascii="Arial" w:hAnsi="Arial" w:cs="Arial"/>
          <w:bCs/>
          <w:sz w:val="20"/>
          <w:szCs w:val="20"/>
          <w:lang w:eastAsia="ar-SA"/>
        </w:rPr>
        <w:t>82 – 400</w:t>
      </w:r>
      <w:r>
        <w:rPr>
          <w:rFonts w:ascii="Arial" w:hAnsi="Arial" w:cs="Arial"/>
          <w:bCs/>
          <w:sz w:val="20"/>
          <w:szCs w:val="20"/>
          <w:lang w:eastAsia="ar-SA"/>
        </w:rPr>
        <w:t xml:space="preserve">  </w:t>
      </w:r>
      <w:r w:rsidRPr="003769B2">
        <w:rPr>
          <w:rFonts w:ascii="Arial" w:hAnsi="Arial" w:cs="Arial"/>
          <w:bCs/>
          <w:sz w:val="20"/>
          <w:szCs w:val="20"/>
          <w:lang w:eastAsia="ar-SA"/>
        </w:rPr>
        <w:t>Sztum</w:t>
      </w:r>
      <w:bookmarkStart w:id="10" w:name="_Hlk513888168"/>
      <w:r>
        <w:rPr>
          <w:rFonts w:ascii="Arial" w:hAnsi="Arial" w:cs="Arial"/>
          <w:bCs/>
          <w:sz w:val="20"/>
          <w:szCs w:val="20"/>
          <w:lang w:eastAsia="ar-SA"/>
        </w:rPr>
        <w:t xml:space="preserve"> </w:t>
      </w:r>
      <w:r w:rsidRPr="00465751">
        <w:rPr>
          <w:rFonts w:ascii="Arial" w:hAnsi="Arial" w:cs="Arial"/>
          <w:sz w:val="20"/>
          <w:szCs w:val="20"/>
        </w:rPr>
        <w:t xml:space="preserve"> - uzgodnienie bez uwag</w:t>
      </w:r>
      <w:bookmarkStart w:id="11" w:name="_Hlk107226221"/>
      <w:r>
        <w:rPr>
          <w:rFonts w:ascii="Arial" w:hAnsi="Arial" w:cs="Arial"/>
          <w:sz w:val="20"/>
          <w:szCs w:val="20"/>
        </w:rPr>
        <w:t xml:space="preserve">  </w:t>
      </w:r>
      <w:bookmarkStart w:id="12" w:name="_Hlk113954633"/>
      <w:r>
        <w:rPr>
          <w:rFonts w:ascii="Arial" w:hAnsi="Arial" w:cs="Arial"/>
          <w:color w:val="000000"/>
          <w:sz w:val="20"/>
          <w:szCs w:val="20"/>
        </w:rPr>
        <w:t>( art.122a §2.1 Kpa)</w:t>
      </w:r>
      <w:r w:rsidRPr="00465751">
        <w:rPr>
          <w:rFonts w:ascii="Arial" w:hAnsi="Arial" w:cs="Arial"/>
          <w:color w:val="000000"/>
          <w:sz w:val="20"/>
          <w:szCs w:val="20"/>
        </w:rPr>
        <w:t xml:space="preserve"> </w:t>
      </w:r>
      <w:bookmarkEnd w:id="11"/>
      <w:r w:rsidRPr="00465751">
        <w:rPr>
          <w:rFonts w:ascii="Arial" w:hAnsi="Arial" w:cs="Arial"/>
          <w:sz w:val="20"/>
          <w:szCs w:val="20"/>
        </w:rPr>
        <w:t xml:space="preserve"> </w:t>
      </w:r>
      <w:bookmarkEnd w:id="12"/>
    </w:p>
    <w:p w14:paraId="678B8C54" w14:textId="77777777" w:rsidR="0085321E" w:rsidRPr="003769B2" w:rsidRDefault="0085321E" w:rsidP="0085321E">
      <w:pPr>
        <w:tabs>
          <w:tab w:val="left" w:pos="708"/>
          <w:tab w:val="center" w:pos="4536"/>
          <w:tab w:val="right" w:pos="9072"/>
        </w:tabs>
        <w:suppressAutoHyphens/>
        <w:rPr>
          <w:rFonts w:ascii="Arial" w:hAnsi="Arial" w:cs="Arial"/>
          <w:bCs/>
          <w:sz w:val="20"/>
          <w:szCs w:val="20"/>
          <w:lang w:eastAsia="ar-SA"/>
        </w:rPr>
      </w:pPr>
      <w:r>
        <w:rPr>
          <w:rFonts w:ascii="Arial" w:hAnsi="Arial" w:cs="Arial"/>
          <w:bCs/>
          <w:sz w:val="20"/>
          <w:szCs w:val="20"/>
          <w:lang w:eastAsia="ar-SA"/>
        </w:rPr>
        <w:t>3.</w:t>
      </w:r>
      <w:r w:rsidRPr="00465751">
        <w:rPr>
          <w:rFonts w:ascii="Arial" w:hAnsi="Arial" w:cs="Arial"/>
          <w:color w:val="000000"/>
          <w:sz w:val="20"/>
          <w:szCs w:val="20"/>
        </w:rPr>
        <w:t xml:space="preserve">Państwowym Gospodarstwem Wodnym Wody Polskie Zarządem Zlewni w </w:t>
      </w:r>
      <w:r>
        <w:rPr>
          <w:rFonts w:ascii="Arial" w:hAnsi="Arial" w:cs="Arial"/>
          <w:color w:val="000000"/>
          <w:sz w:val="20"/>
          <w:szCs w:val="20"/>
        </w:rPr>
        <w:t>Tczewie</w:t>
      </w:r>
      <w:r w:rsidRPr="00465751">
        <w:rPr>
          <w:rFonts w:ascii="Arial" w:hAnsi="Arial" w:cs="Arial"/>
          <w:color w:val="000000"/>
          <w:sz w:val="20"/>
          <w:szCs w:val="20"/>
        </w:rPr>
        <w:t>, 8</w:t>
      </w:r>
      <w:r>
        <w:rPr>
          <w:rFonts w:ascii="Arial" w:hAnsi="Arial" w:cs="Arial"/>
          <w:color w:val="000000"/>
          <w:sz w:val="20"/>
          <w:szCs w:val="20"/>
        </w:rPr>
        <w:t>3-110</w:t>
      </w:r>
      <w:r w:rsidRPr="00465751">
        <w:rPr>
          <w:rFonts w:ascii="Arial" w:hAnsi="Arial" w:cs="Arial"/>
          <w:color w:val="000000"/>
          <w:sz w:val="20"/>
          <w:szCs w:val="20"/>
        </w:rPr>
        <w:t xml:space="preserve"> </w:t>
      </w:r>
      <w:r>
        <w:rPr>
          <w:rFonts w:ascii="Arial" w:hAnsi="Arial" w:cs="Arial"/>
          <w:color w:val="000000"/>
          <w:sz w:val="20"/>
          <w:szCs w:val="20"/>
        </w:rPr>
        <w:t>Tczew ul. 30 Stycznia 50</w:t>
      </w:r>
      <w:r w:rsidRPr="00465751">
        <w:rPr>
          <w:rFonts w:ascii="Arial" w:hAnsi="Arial" w:cs="Arial"/>
          <w:color w:val="000000"/>
          <w:sz w:val="20"/>
          <w:szCs w:val="20"/>
        </w:rPr>
        <w:t xml:space="preserve"> </w:t>
      </w:r>
      <w:bookmarkEnd w:id="10"/>
      <w:r w:rsidRPr="00465751">
        <w:rPr>
          <w:rFonts w:ascii="Arial" w:hAnsi="Arial" w:cs="Arial"/>
          <w:color w:val="000000"/>
          <w:sz w:val="20"/>
          <w:szCs w:val="20"/>
        </w:rPr>
        <w:t>- postanowienie - uzgodnienie bez uwag</w:t>
      </w:r>
      <w:r>
        <w:rPr>
          <w:rFonts w:ascii="Arial" w:hAnsi="Arial" w:cs="Arial"/>
          <w:color w:val="000000"/>
          <w:sz w:val="20"/>
          <w:szCs w:val="20"/>
        </w:rPr>
        <w:t>( art.122a §2.1 Kpa)</w:t>
      </w:r>
      <w:r w:rsidRPr="00465751">
        <w:rPr>
          <w:rFonts w:ascii="Arial" w:hAnsi="Arial" w:cs="Arial"/>
          <w:color w:val="000000"/>
          <w:sz w:val="20"/>
          <w:szCs w:val="20"/>
        </w:rPr>
        <w:t xml:space="preserve"> </w:t>
      </w:r>
      <w:r w:rsidRPr="00465751">
        <w:rPr>
          <w:rFonts w:ascii="Arial" w:hAnsi="Arial" w:cs="Arial"/>
          <w:sz w:val="20"/>
          <w:szCs w:val="20"/>
        </w:rPr>
        <w:t xml:space="preserve"> </w:t>
      </w:r>
      <w:r>
        <w:rPr>
          <w:rFonts w:ascii="Arial" w:hAnsi="Arial" w:cs="Arial"/>
          <w:color w:val="000000"/>
          <w:sz w:val="20"/>
          <w:szCs w:val="20"/>
        </w:rPr>
        <w:t xml:space="preserve"> </w:t>
      </w:r>
      <w:r w:rsidRPr="00465751">
        <w:rPr>
          <w:rFonts w:ascii="Arial" w:hAnsi="Arial" w:cs="Arial"/>
          <w:color w:val="000000"/>
          <w:sz w:val="20"/>
          <w:szCs w:val="20"/>
        </w:rPr>
        <w:t xml:space="preserve"> w zakresie ochrony </w:t>
      </w:r>
      <w:r w:rsidRPr="00465751">
        <w:rPr>
          <w:rFonts w:ascii="Arial" w:hAnsi="Arial" w:cs="Arial"/>
          <w:color w:val="000000"/>
          <w:sz w:val="20"/>
          <w:szCs w:val="20"/>
        </w:rPr>
        <w:lastRenderedPageBreak/>
        <w:t xml:space="preserve">melioracji wodnych w rozumieniu przepisów o gospodarce nieruchomościami na terenie województwa pomorskiego (art.53 ust.4 </w:t>
      </w:r>
      <w:r>
        <w:rPr>
          <w:rFonts w:ascii="Arial" w:hAnsi="Arial" w:cs="Arial"/>
          <w:color w:val="000000"/>
          <w:sz w:val="20"/>
          <w:szCs w:val="20"/>
        </w:rPr>
        <w:t>pkt 6).</w:t>
      </w:r>
    </w:p>
    <w:bookmarkEnd w:id="9"/>
    <w:p w14:paraId="6F9364C7" w14:textId="77777777" w:rsidR="0085321E" w:rsidRPr="001E5BD0" w:rsidRDefault="0085321E" w:rsidP="0085321E">
      <w:pPr>
        <w:pStyle w:val="Tekstpodstawowy2"/>
        <w:ind w:firstLine="284"/>
        <w:jc w:val="both"/>
        <w:rPr>
          <w:rFonts w:ascii="Arial" w:hAnsi="Arial" w:cs="Arial"/>
          <w:color w:val="000000"/>
          <w:sz w:val="20"/>
          <w:szCs w:val="20"/>
        </w:rPr>
      </w:pPr>
      <w:r w:rsidRPr="0043123F">
        <w:rPr>
          <w:rFonts w:ascii="Arial" w:hAnsi="Arial" w:cs="Arial"/>
          <w:color w:val="000000"/>
          <w:sz w:val="20"/>
          <w:szCs w:val="20"/>
        </w:rPr>
        <w:t>Z uwagi na fakt, iż w odniesieniu do przedmiotowej inwestycji nie zachodzą okoliczności określone w art.53 ust.4 pkt 1÷5a, 7÷15 ustawy, odstąpiono od uzgodnienia niniejszej decyzji z organami wskazanymi w tych przepisach</w:t>
      </w:r>
      <w:r w:rsidRPr="001E5BD0">
        <w:rPr>
          <w:rFonts w:ascii="Arial" w:hAnsi="Arial" w:cs="Arial"/>
          <w:color w:val="000000"/>
          <w:sz w:val="20"/>
          <w:szCs w:val="20"/>
        </w:rPr>
        <w:t>.</w:t>
      </w:r>
    </w:p>
    <w:p w14:paraId="048E2693" w14:textId="77777777" w:rsidR="0085321E" w:rsidRPr="00DF3F92" w:rsidRDefault="0085321E" w:rsidP="0085321E">
      <w:pPr>
        <w:pStyle w:val="Tekstpodstawowy2"/>
        <w:ind w:firstLine="284"/>
        <w:jc w:val="both"/>
        <w:rPr>
          <w:rFonts w:ascii="Arial" w:hAnsi="Arial" w:cs="Arial"/>
          <w:color w:val="000000"/>
          <w:sz w:val="20"/>
          <w:szCs w:val="20"/>
        </w:rPr>
      </w:pPr>
      <w:r w:rsidRPr="001E5BD0">
        <w:rPr>
          <w:rFonts w:ascii="Arial" w:hAnsi="Arial" w:cs="Arial"/>
          <w:color w:val="000000"/>
          <w:sz w:val="20"/>
          <w:szCs w:val="20"/>
        </w:rPr>
        <w:t>Projekt niniejszej decyzji opracował dr hab. inż. arch. Daniel Załuski, prof. PG, wpisany na listę Północnej Okręgowej Izby Urbanistów z siedzibą w Gdańsku pod nr G-012/2002.</w:t>
      </w:r>
    </w:p>
    <w:p w14:paraId="5C6A87AE" w14:textId="77777777" w:rsidR="0085321E" w:rsidRPr="00A7120E" w:rsidRDefault="0085321E" w:rsidP="0085321E">
      <w:pPr>
        <w:pStyle w:val="Tekstpodstawowy2"/>
        <w:jc w:val="both"/>
        <w:rPr>
          <w:rFonts w:ascii="Arial" w:hAnsi="Arial" w:cs="Arial"/>
        </w:rPr>
      </w:pPr>
    </w:p>
    <w:p w14:paraId="7DE3F37A" w14:textId="77777777" w:rsidR="0085321E" w:rsidRPr="00A7120E" w:rsidRDefault="0085321E" w:rsidP="0085321E">
      <w:pPr>
        <w:jc w:val="both"/>
        <w:rPr>
          <w:rFonts w:ascii="Arial" w:hAnsi="Arial" w:cs="Arial"/>
          <w:sz w:val="20"/>
          <w:szCs w:val="20"/>
        </w:rPr>
      </w:pPr>
      <w:r w:rsidRPr="00A7120E">
        <w:rPr>
          <w:rFonts w:ascii="Arial" w:hAnsi="Arial" w:cs="Arial"/>
          <w:b/>
          <w:bCs/>
          <w:sz w:val="20"/>
          <w:szCs w:val="20"/>
          <w:u w:val="single"/>
        </w:rPr>
        <w:t>POUCZENIE:</w:t>
      </w:r>
    </w:p>
    <w:p w14:paraId="2D008449" w14:textId="77777777" w:rsidR="0085321E" w:rsidRPr="00A7120E" w:rsidRDefault="0085321E" w:rsidP="0085321E">
      <w:pPr>
        <w:numPr>
          <w:ilvl w:val="0"/>
          <w:numId w:val="6"/>
        </w:numPr>
        <w:tabs>
          <w:tab w:val="left" w:pos="284"/>
        </w:tabs>
        <w:autoSpaceDE w:val="0"/>
        <w:autoSpaceDN w:val="0"/>
        <w:adjustRightInd w:val="0"/>
        <w:spacing w:after="0" w:line="240" w:lineRule="auto"/>
        <w:ind w:left="357" w:hanging="357"/>
        <w:jc w:val="both"/>
        <w:rPr>
          <w:rFonts w:ascii="Arial" w:hAnsi="Arial" w:cs="Arial"/>
          <w:sz w:val="20"/>
          <w:szCs w:val="20"/>
        </w:rPr>
      </w:pPr>
      <w:r w:rsidRPr="00A7120E">
        <w:rPr>
          <w:rFonts w:ascii="Arial" w:hAnsi="Arial" w:cs="Arial"/>
          <w:sz w:val="20"/>
          <w:szCs w:val="20"/>
        </w:rPr>
        <w:t xml:space="preserve">W związku z art. 65 ustawy z dnia 27 marca 2003r. o planowaniu i zagospodarowaniu przestrzennym </w:t>
      </w:r>
      <w:r>
        <w:rPr>
          <w:rFonts w:ascii="Arial" w:hAnsi="Arial" w:cs="Arial"/>
          <w:color w:val="000000"/>
          <w:sz w:val="20"/>
          <w:szCs w:val="20"/>
        </w:rPr>
        <w:t>(</w:t>
      </w:r>
      <w:proofErr w:type="spellStart"/>
      <w:r>
        <w:rPr>
          <w:rFonts w:ascii="Arial" w:hAnsi="Arial" w:cs="Arial"/>
          <w:color w:val="000000"/>
          <w:sz w:val="20"/>
          <w:szCs w:val="20"/>
        </w:rPr>
        <w:t>t.j</w:t>
      </w:r>
      <w:proofErr w:type="spellEnd"/>
      <w:r>
        <w:rPr>
          <w:rFonts w:ascii="Arial" w:hAnsi="Arial" w:cs="Arial"/>
          <w:color w:val="000000"/>
          <w:sz w:val="20"/>
          <w:szCs w:val="20"/>
        </w:rPr>
        <w:t>. Dz. U. z 2022 r. poz. 503</w:t>
      </w:r>
      <w:r w:rsidRPr="00A7120E">
        <w:rPr>
          <w:rFonts w:ascii="Arial" w:hAnsi="Arial" w:cs="Arial"/>
          <w:color w:val="000000"/>
          <w:sz w:val="20"/>
          <w:szCs w:val="20"/>
        </w:rPr>
        <w:t>):</w:t>
      </w:r>
    </w:p>
    <w:p w14:paraId="07DFACD4" w14:textId="77777777" w:rsidR="0085321E" w:rsidRPr="00A7120E" w:rsidRDefault="0085321E" w:rsidP="0085321E">
      <w:pPr>
        <w:numPr>
          <w:ilvl w:val="0"/>
          <w:numId w:val="7"/>
        </w:numPr>
        <w:tabs>
          <w:tab w:val="left" w:pos="284"/>
        </w:tabs>
        <w:autoSpaceDE w:val="0"/>
        <w:autoSpaceDN w:val="0"/>
        <w:adjustRightInd w:val="0"/>
        <w:spacing w:after="0" w:line="240" w:lineRule="auto"/>
        <w:ind w:left="924" w:hanging="357"/>
        <w:jc w:val="both"/>
        <w:rPr>
          <w:rFonts w:ascii="Arial" w:hAnsi="Arial" w:cs="Arial"/>
          <w:sz w:val="20"/>
          <w:szCs w:val="20"/>
        </w:rPr>
      </w:pPr>
      <w:r w:rsidRPr="00A7120E">
        <w:rPr>
          <w:rFonts w:ascii="Arial" w:hAnsi="Arial" w:cs="Arial"/>
          <w:sz w:val="20"/>
          <w:szCs w:val="20"/>
        </w:rPr>
        <w:t>organ, który wydał decyzję o warunkach zabudowy albo decyzję o ustaleniu lokalizacji celu publicznego, stwierdza jej wygaśnięcie, jeżeli inny wnioskodawca uzyskał pozwolenie na budowę lub dla tego terenu uchwalono plan miejscowy, którego ustalenia są inne niż w wydanej decyzji,</w:t>
      </w:r>
    </w:p>
    <w:p w14:paraId="2AF5FF5C" w14:textId="77777777" w:rsidR="0085321E" w:rsidRPr="00A7120E" w:rsidRDefault="0085321E" w:rsidP="0085321E">
      <w:pPr>
        <w:numPr>
          <w:ilvl w:val="0"/>
          <w:numId w:val="7"/>
        </w:numPr>
        <w:tabs>
          <w:tab w:val="left" w:pos="284"/>
        </w:tabs>
        <w:autoSpaceDE w:val="0"/>
        <w:autoSpaceDN w:val="0"/>
        <w:adjustRightInd w:val="0"/>
        <w:spacing w:after="0" w:line="240" w:lineRule="auto"/>
        <w:ind w:left="924" w:hanging="357"/>
        <w:jc w:val="both"/>
        <w:rPr>
          <w:rFonts w:ascii="Arial" w:hAnsi="Arial" w:cs="Arial"/>
          <w:sz w:val="20"/>
          <w:szCs w:val="20"/>
        </w:rPr>
      </w:pPr>
      <w:r w:rsidRPr="00A7120E">
        <w:rPr>
          <w:rFonts w:ascii="Arial" w:hAnsi="Arial" w:cs="Arial"/>
          <w:sz w:val="20"/>
          <w:szCs w:val="20"/>
        </w:rPr>
        <w:t>przepisu powyższego nie stosuje się, jeżeli została wydana ostateczna decyzja o pozwoleniu na budowę,</w:t>
      </w:r>
    </w:p>
    <w:p w14:paraId="3A5224B2" w14:textId="77777777" w:rsidR="0085321E" w:rsidRPr="00A7120E" w:rsidRDefault="0085321E" w:rsidP="0085321E">
      <w:pPr>
        <w:numPr>
          <w:ilvl w:val="0"/>
          <w:numId w:val="7"/>
        </w:numPr>
        <w:tabs>
          <w:tab w:val="left" w:pos="284"/>
        </w:tabs>
        <w:autoSpaceDE w:val="0"/>
        <w:autoSpaceDN w:val="0"/>
        <w:adjustRightInd w:val="0"/>
        <w:spacing w:after="0" w:line="240" w:lineRule="auto"/>
        <w:ind w:left="924" w:hanging="357"/>
        <w:jc w:val="both"/>
        <w:rPr>
          <w:rFonts w:ascii="Arial" w:hAnsi="Arial" w:cs="Arial"/>
          <w:sz w:val="20"/>
          <w:szCs w:val="20"/>
        </w:rPr>
      </w:pPr>
      <w:r w:rsidRPr="00A7120E">
        <w:rPr>
          <w:rFonts w:ascii="Arial" w:hAnsi="Arial" w:cs="Arial"/>
          <w:sz w:val="20"/>
          <w:szCs w:val="20"/>
        </w:rPr>
        <w:t xml:space="preserve">stwierdzenie wygaśnięcia decyzji, o których mowa w ust. 1, następuje w trybie art. 162 §1, pkt 1 Kodeksu postępowania administracyjnego. </w:t>
      </w:r>
    </w:p>
    <w:p w14:paraId="7C5683F2" w14:textId="77777777" w:rsidR="0085321E" w:rsidRPr="00A7120E" w:rsidRDefault="0085321E" w:rsidP="0085321E">
      <w:pPr>
        <w:numPr>
          <w:ilvl w:val="0"/>
          <w:numId w:val="6"/>
        </w:numPr>
        <w:tabs>
          <w:tab w:val="left" w:pos="284"/>
        </w:tabs>
        <w:autoSpaceDE w:val="0"/>
        <w:autoSpaceDN w:val="0"/>
        <w:adjustRightInd w:val="0"/>
        <w:spacing w:after="0" w:line="240" w:lineRule="auto"/>
        <w:ind w:left="357" w:hanging="357"/>
        <w:jc w:val="both"/>
        <w:rPr>
          <w:rFonts w:ascii="Arial" w:hAnsi="Arial" w:cs="Arial"/>
          <w:sz w:val="20"/>
          <w:szCs w:val="20"/>
        </w:rPr>
      </w:pPr>
      <w:r w:rsidRPr="00A7120E">
        <w:rPr>
          <w:rFonts w:ascii="Arial" w:hAnsi="Arial" w:cs="Arial"/>
          <w:color w:val="000000"/>
          <w:sz w:val="20"/>
          <w:szCs w:val="20"/>
        </w:rPr>
        <w:t>Zgodnie</w:t>
      </w:r>
      <w:r w:rsidRPr="00A7120E">
        <w:rPr>
          <w:rFonts w:ascii="Arial" w:hAnsi="Arial" w:cs="Arial"/>
          <w:sz w:val="20"/>
          <w:szCs w:val="20"/>
        </w:rPr>
        <w:t xml:space="preserve"> z art. 33 Ustawy z dn. 07.07.1994r. Prawo budowlane </w:t>
      </w:r>
      <w:r>
        <w:rPr>
          <w:rFonts w:ascii="Arial" w:hAnsi="Arial" w:cs="Arial"/>
          <w:sz w:val="20"/>
          <w:szCs w:val="20"/>
        </w:rPr>
        <w:t>(</w:t>
      </w:r>
      <w:proofErr w:type="spellStart"/>
      <w:r w:rsidRPr="0056239E">
        <w:rPr>
          <w:rFonts w:ascii="Arial" w:hAnsi="Arial" w:cs="Arial"/>
          <w:color w:val="000000"/>
          <w:sz w:val="20"/>
          <w:szCs w:val="20"/>
        </w:rPr>
        <w:t>t.j</w:t>
      </w:r>
      <w:proofErr w:type="spellEnd"/>
      <w:r w:rsidRPr="0056239E">
        <w:rPr>
          <w:rFonts w:ascii="Arial" w:hAnsi="Arial" w:cs="Arial"/>
          <w:color w:val="000000"/>
          <w:sz w:val="20"/>
          <w:szCs w:val="20"/>
        </w:rPr>
        <w:t xml:space="preserve">. </w:t>
      </w:r>
      <w:r w:rsidRPr="00732E2A">
        <w:rPr>
          <w:rFonts w:ascii="Arial" w:hAnsi="Arial" w:cs="Arial"/>
          <w:color w:val="000000"/>
          <w:sz w:val="20"/>
          <w:szCs w:val="20"/>
        </w:rPr>
        <w:t xml:space="preserve">Dz. U. z 2021 r. poz. 2351 z </w:t>
      </w:r>
      <w:proofErr w:type="spellStart"/>
      <w:r w:rsidRPr="00732E2A">
        <w:rPr>
          <w:rFonts w:ascii="Arial" w:hAnsi="Arial" w:cs="Arial"/>
          <w:color w:val="000000"/>
          <w:sz w:val="20"/>
          <w:szCs w:val="20"/>
        </w:rPr>
        <w:t>późn</w:t>
      </w:r>
      <w:proofErr w:type="spellEnd"/>
      <w:r w:rsidRPr="00732E2A">
        <w:rPr>
          <w:rFonts w:ascii="Arial" w:hAnsi="Arial" w:cs="Arial"/>
          <w:color w:val="000000"/>
          <w:sz w:val="20"/>
          <w:szCs w:val="20"/>
        </w:rPr>
        <w:t>. zm</w:t>
      </w:r>
      <w:r w:rsidRPr="0056239E">
        <w:rPr>
          <w:rFonts w:ascii="Arial" w:hAnsi="Arial" w:cs="Arial"/>
          <w:color w:val="000000"/>
          <w:sz w:val="20"/>
          <w:szCs w:val="20"/>
        </w:rPr>
        <w:t>.</w:t>
      </w:r>
      <w:r w:rsidRPr="00A7120E">
        <w:rPr>
          <w:rFonts w:ascii="Arial" w:hAnsi="Arial" w:cs="Arial"/>
          <w:sz w:val="20"/>
          <w:szCs w:val="20"/>
        </w:rPr>
        <w:t xml:space="preserve">) wniosek wraz z właściwymi załącznikami należy złożyć w Starostwie Powiatowym w Sztumie, ul. Mickiewicza 31, 82-400 Sztum, w terminie ważności niniejszej decyzji. Zgodnie z art. 34 ust. 1 powyższej ustawy projekt budowlany powinien spełniać wymagania określone w decyzji o warunkach zabudowy i zagospodarowania terenu. </w:t>
      </w:r>
    </w:p>
    <w:p w14:paraId="1E10DF77" w14:textId="77777777" w:rsidR="0085321E" w:rsidRPr="00A7120E" w:rsidRDefault="0085321E" w:rsidP="0085321E">
      <w:pPr>
        <w:tabs>
          <w:tab w:val="left" w:pos="284"/>
        </w:tabs>
        <w:ind w:left="360" w:hanging="360"/>
        <w:jc w:val="both"/>
        <w:rPr>
          <w:rFonts w:ascii="Arial" w:hAnsi="Arial" w:cs="Arial"/>
          <w:b/>
          <w:bCs/>
          <w:sz w:val="20"/>
          <w:szCs w:val="20"/>
        </w:rPr>
      </w:pPr>
      <w:r w:rsidRPr="00A7120E">
        <w:rPr>
          <w:rFonts w:ascii="Arial" w:hAnsi="Arial" w:cs="Arial"/>
          <w:b/>
          <w:bCs/>
          <w:sz w:val="20"/>
          <w:szCs w:val="20"/>
        </w:rPr>
        <w:t>3.</w:t>
      </w:r>
      <w:r w:rsidRPr="00A7120E">
        <w:rPr>
          <w:rFonts w:ascii="Arial" w:hAnsi="Arial" w:cs="Arial"/>
          <w:b/>
          <w:bCs/>
          <w:sz w:val="20"/>
          <w:szCs w:val="20"/>
        </w:rPr>
        <w:tab/>
        <w:t>Decyzja niniejsza nie rodzi praw do terenu oraz nie narusza prawa własności i uprawnień osób trzecich.</w:t>
      </w:r>
    </w:p>
    <w:p w14:paraId="08599826" w14:textId="77777777" w:rsidR="0085321E" w:rsidRPr="00A7120E" w:rsidRDefault="0085321E" w:rsidP="0085321E">
      <w:pPr>
        <w:tabs>
          <w:tab w:val="left" w:pos="284"/>
        </w:tabs>
        <w:ind w:left="360" w:hanging="360"/>
        <w:jc w:val="both"/>
        <w:rPr>
          <w:rFonts w:ascii="Arial" w:hAnsi="Arial" w:cs="Arial"/>
          <w:b/>
          <w:bCs/>
          <w:sz w:val="20"/>
          <w:szCs w:val="20"/>
        </w:rPr>
      </w:pPr>
      <w:r w:rsidRPr="00A7120E">
        <w:rPr>
          <w:rFonts w:ascii="Arial" w:hAnsi="Arial" w:cs="Arial"/>
          <w:b/>
          <w:bCs/>
          <w:sz w:val="20"/>
          <w:szCs w:val="20"/>
        </w:rPr>
        <w:t>4.</w:t>
      </w:r>
      <w:r w:rsidRPr="00A7120E">
        <w:rPr>
          <w:rFonts w:ascii="Arial" w:hAnsi="Arial" w:cs="Arial"/>
          <w:b/>
          <w:bCs/>
          <w:sz w:val="20"/>
          <w:szCs w:val="20"/>
        </w:rPr>
        <w:tab/>
        <w:t>Wnioskodawcy, który nie uzyskał prawa do terenu, nie przysługuje roszczenie o zwrot nakładów poniesionych w związku z otrzymaną decyzją o warunkach zabudowy.</w:t>
      </w:r>
    </w:p>
    <w:p w14:paraId="702E9AF4" w14:textId="77777777" w:rsidR="0085321E" w:rsidRPr="00465751" w:rsidRDefault="0085321E" w:rsidP="0085321E">
      <w:pPr>
        <w:numPr>
          <w:ilvl w:val="0"/>
          <w:numId w:val="8"/>
        </w:numPr>
        <w:tabs>
          <w:tab w:val="left" w:pos="284"/>
        </w:tabs>
        <w:autoSpaceDE w:val="0"/>
        <w:autoSpaceDN w:val="0"/>
        <w:adjustRightInd w:val="0"/>
        <w:spacing w:after="0" w:line="240" w:lineRule="auto"/>
        <w:jc w:val="both"/>
        <w:rPr>
          <w:rFonts w:ascii="Arial" w:hAnsi="Arial" w:cs="Arial"/>
          <w:b/>
          <w:bCs/>
          <w:sz w:val="20"/>
          <w:szCs w:val="20"/>
        </w:rPr>
      </w:pPr>
      <w:r w:rsidRPr="00A7120E">
        <w:rPr>
          <w:rFonts w:ascii="Arial" w:hAnsi="Arial" w:cs="Arial"/>
          <w:b/>
          <w:bCs/>
          <w:sz w:val="20"/>
          <w:szCs w:val="20"/>
        </w:rPr>
        <w:t xml:space="preserve">Zgodnie z art. 127 §1 i 2 oraz art. 129 §1 i 2 kpa od niniejszej decyzji przysługuje stronom prawo wniesienia odwołania do Samorządowego Kolegium Odwoławczego w Gdańsku za pośrednictwem Wójta Gminy Mikołajki Pomorskie w terminie 14 dni od daty jej doręczenia.  Zgodnie z art. 127a § 1 i 2 kpa każda ze stron postępowania może w trakcie biegu terminu do wniesienia odwołania zrzec się tego prawa. </w:t>
      </w:r>
      <w:r w:rsidRPr="00A7120E">
        <w:rPr>
          <w:rFonts w:ascii="Arial" w:hAnsi="Arial" w:cs="Arial"/>
          <w:b/>
          <w:sz w:val="20"/>
          <w:szCs w:val="20"/>
        </w:rPr>
        <w:t xml:space="preserve">Z dniem doręczenia organowi administracji publicznej oświadczenia o zrzeczeniu się prawa do wniesienia odwołania przez ostatnią ze stron postępowania, decyzja staje się ostateczna i prawomocna. </w:t>
      </w:r>
      <w:r w:rsidRPr="00A7120E">
        <w:rPr>
          <w:rFonts w:ascii="Arial" w:hAnsi="Arial" w:cs="Arial"/>
          <w:b/>
          <w:bCs/>
          <w:sz w:val="20"/>
          <w:szCs w:val="20"/>
        </w:rPr>
        <w:t xml:space="preserve">Zgodnie z art. 130 §1 kpa </w:t>
      </w:r>
      <w:r w:rsidRPr="00465751">
        <w:rPr>
          <w:rFonts w:ascii="Arial" w:hAnsi="Arial" w:cs="Arial"/>
          <w:b/>
          <w:bCs/>
          <w:sz w:val="20"/>
          <w:szCs w:val="20"/>
        </w:rPr>
        <w:t>przed upływem terminu do wniesienia odwołania decyzja nie ulega wykonaniu.</w:t>
      </w:r>
    </w:p>
    <w:p w14:paraId="46FB88D6" w14:textId="77777777" w:rsidR="0085321E" w:rsidRPr="00465751" w:rsidRDefault="0085321E" w:rsidP="0085321E">
      <w:pPr>
        <w:numPr>
          <w:ilvl w:val="0"/>
          <w:numId w:val="8"/>
        </w:numPr>
        <w:tabs>
          <w:tab w:val="left" w:pos="284"/>
        </w:tabs>
        <w:autoSpaceDE w:val="0"/>
        <w:autoSpaceDN w:val="0"/>
        <w:adjustRightInd w:val="0"/>
        <w:spacing w:after="0" w:line="240" w:lineRule="auto"/>
        <w:jc w:val="both"/>
        <w:rPr>
          <w:rFonts w:ascii="Arial" w:hAnsi="Arial" w:cs="Arial"/>
          <w:b/>
          <w:bCs/>
          <w:sz w:val="20"/>
          <w:szCs w:val="20"/>
        </w:rPr>
      </w:pPr>
      <w:r w:rsidRPr="00465751">
        <w:rPr>
          <w:rFonts w:ascii="Arial" w:hAnsi="Arial" w:cs="Arial"/>
          <w:b/>
          <w:bCs/>
          <w:sz w:val="20"/>
          <w:szCs w:val="20"/>
        </w:rPr>
        <w:t>Powyższa decyzja podlega opłacie skarbowej.</w:t>
      </w:r>
    </w:p>
    <w:p w14:paraId="3ABD5FDF" w14:textId="77777777" w:rsidR="0085321E" w:rsidRDefault="0085321E" w:rsidP="0085321E">
      <w:pPr>
        <w:pStyle w:val="BodyText21"/>
      </w:pPr>
    </w:p>
    <w:p w14:paraId="0E13B798" w14:textId="77777777" w:rsidR="0085321E" w:rsidRPr="00A7120E" w:rsidRDefault="0085321E" w:rsidP="0085321E">
      <w:pPr>
        <w:pStyle w:val="BodyText21"/>
      </w:pPr>
    </w:p>
    <w:p w14:paraId="257703EF" w14:textId="77777777" w:rsidR="0085321E" w:rsidRDefault="0085321E" w:rsidP="0085321E">
      <w:pPr>
        <w:tabs>
          <w:tab w:val="left" w:pos="5670"/>
        </w:tabs>
        <w:rPr>
          <w:rFonts w:ascii="Arial" w:hAnsi="Arial" w:cs="Arial"/>
          <w:sz w:val="20"/>
          <w:szCs w:val="20"/>
        </w:rPr>
      </w:pPr>
    </w:p>
    <w:p w14:paraId="61DEA6C3" w14:textId="77777777" w:rsidR="0085321E" w:rsidRDefault="0085321E" w:rsidP="0085321E">
      <w:pPr>
        <w:tabs>
          <w:tab w:val="left" w:pos="5670"/>
        </w:tabs>
        <w:rPr>
          <w:rFonts w:ascii="Arial" w:hAnsi="Arial" w:cs="Arial"/>
          <w:sz w:val="20"/>
          <w:szCs w:val="20"/>
        </w:rPr>
      </w:pPr>
    </w:p>
    <w:p w14:paraId="35B076DC" w14:textId="77777777" w:rsidR="0085321E" w:rsidRDefault="0085321E" w:rsidP="0085321E">
      <w:pPr>
        <w:tabs>
          <w:tab w:val="left" w:pos="5670"/>
        </w:tabs>
        <w:rPr>
          <w:rFonts w:ascii="Arial" w:hAnsi="Arial" w:cs="Arial"/>
          <w:sz w:val="20"/>
          <w:szCs w:val="20"/>
        </w:rPr>
      </w:pPr>
    </w:p>
    <w:p w14:paraId="4DCC9E9A" w14:textId="77777777" w:rsidR="0085321E" w:rsidRDefault="0085321E" w:rsidP="0085321E">
      <w:pPr>
        <w:tabs>
          <w:tab w:val="left" w:pos="5670"/>
        </w:tabs>
        <w:rPr>
          <w:rFonts w:ascii="Arial" w:hAnsi="Arial" w:cs="Arial"/>
          <w:sz w:val="20"/>
          <w:szCs w:val="20"/>
        </w:rPr>
      </w:pPr>
    </w:p>
    <w:p w14:paraId="3DED5B21" w14:textId="77777777" w:rsidR="0085321E" w:rsidRDefault="0085321E" w:rsidP="0085321E">
      <w:pPr>
        <w:tabs>
          <w:tab w:val="left" w:pos="5670"/>
        </w:tabs>
        <w:rPr>
          <w:rFonts w:ascii="Arial" w:hAnsi="Arial" w:cs="Arial"/>
          <w:sz w:val="20"/>
          <w:szCs w:val="20"/>
        </w:rPr>
      </w:pPr>
    </w:p>
    <w:p w14:paraId="55CDCB04" w14:textId="77777777" w:rsidR="0085321E" w:rsidRPr="00A7120E" w:rsidRDefault="0085321E" w:rsidP="0085321E">
      <w:pPr>
        <w:tabs>
          <w:tab w:val="left" w:pos="5670"/>
        </w:tabs>
        <w:rPr>
          <w:rFonts w:ascii="Arial" w:hAnsi="Arial" w:cs="Arial"/>
          <w:sz w:val="20"/>
          <w:szCs w:val="20"/>
        </w:rPr>
      </w:pPr>
    </w:p>
    <w:p w14:paraId="52F243F9" w14:textId="77777777" w:rsidR="0085321E" w:rsidRPr="00C91713" w:rsidRDefault="0085321E" w:rsidP="0085321E">
      <w:pPr>
        <w:ind w:left="4248" w:firstLine="708"/>
        <w:rPr>
          <w:rFonts w:ascii="Arial" w:hAnsi="Arial" w:cs="Arial"/>
          <w:sz w:val="20"/>
          <w:szCs w:val="20"/>
          <w:highlight w:val="yellow"/>
          <w:u w:val="single"/>
        </w:rPr>
      </w:pPr>
    </w:p>
    <w:p w14:paraId="33269A66" w14:textId="77777777" w:rsidR="0085321E" w:rsidRPr="00A7120E" w:rsidRDefault="0085321E" w:rsidP="0085321E">
      <w:pPr>
        <w:rPr>
          <w:rFonts w:ascii="Arial" w:hAnsi="Arial" w:cs="Arial"/>
          <w:sz w:val="20"/>
          <w:szCs w:val="20"/>
          <w:u w:val="single"/>
        </w:rPr>
      </w:pPr>
    </w:p>
    <w:p w14:paraId="6AFE06F4" w14:textId="77777777" w:rsidR="0085321E" w:rsidRPr="00A7120E" w:rsidRDefault="0085321E" w:rsidP="0085321E">
      <w:pPr>
        <w:rPr>
          <w:rFonts w:ascii="Arial" w:hAnsi="Arial" w:cs="Arial"/>
          <w:sz w:val="20"/>
          <w:szCs w:val="20"/>
          <w:u w:val="single"/>
        </w:rPr>
      </w:pPr>
      <w:r w:rsidRPr="00A7120E">
        <w:rPr>
          <w:rFonts w:ascii="Arial" w:hAnsi="Arial" w:cs="Arial"/>
          <w:sz w:val="20"/>
          <w:szCs w:val="20"/>
          <w:u w:val="single"/>
        </w:rPr>
        <w:t>Załączniki:</w:t>
      </w:r>
    </w:p>
    <w:p w14:paraId="2E5DBEEB" w14:textId="77777777" w:rsidR="0085321E" w:rsidRPr="00A7120E" w:rsidRDefault="0085321E" w:rsidP="0085321E">
      <w:pPr>
        <w:tabs>
          <w:tab w:val="left" w:pos="284"/>
        </w:tabs>
        <w:ind w:left="360" w:hanging="360"/>
        <w:rPr>
          <w:rFonts w:ascii="Arial" w:hAnsi="Arial" w:cs="Arial"/>
          <w:sz w:val="20"/>
          <w:szCs w:val="20"/>
        </w:rPr>
      </w:pPr>
      <w:r w:rsidRPr="00A7120E">
        <w:rPr>
          <w:rFonts w:ascii="Arial" w:hAnsi="Arial" w:cs="Arial"/>
          <w:sz w:val="20"/>
          <w:szCs w:val="20"/>
        </w:rPr>
        <w:t>1.</w:t>
      </w:r>
      <w:r w:rsidRPr="00A7120E">
        <w:rPr>
          <w:rFonts w:ascii="Arial" w:hAnsi="Arial" w:cs="Arial"/>
          <w:sz w:val="20"/>
          <w:szCs w:val="20"/>
        </w:rPr>
        <w:tab/>
        <w:t>załącznik graficzny</w:t>
      </w:r>
      <w:r>
        <w:rPr>
          <w:rFonts w:ascii="Arial" w:hAnsi="Arial" w:cs="Arial"/>
          <w:sz w:val="20"/>
          <w:szCs w:val="20"/>
        </w:rPr>
        <w:t xml:space="preserve"> 1÷2</w:t>
      </w:r>
      <w:r w:rsidRPr="00A7120E">
        <w:rPr>
          <w:rFonts w:ascii="Arial" w:hAnsi="Arial" w:cs="Arial"/>
          <w:sz w:val="20"/>
          <w:szCs w:val="20"/>
        </w:rPr>
        <w:t>,</w:t>
      </w:r>
    </w:p>
    <w:p w14:paraId="5D721603" w14:textId="77777777" w:rsidR="0085321E" w:rsidRPr="00A7120E" w:rsidRDefault="0085321E" w:rsidP="0085321E">
      <w:pPr>
        <w:tabs>
          <w:tab w:val="left" w:pos="284"/>
        </w:tabs>
        <w:ind w:left="360" w:hanging="360"/>
        <w:rPr>
          <w:rFonts w:ascii="Arial" w:hAnsi="Arial" w:cs="Arial"/>
          <w:sz w:val="20"/>
          <w:szCs w:val="20"/>
        </w:rPr>
      </w:pPr>
      <w:r w:rsidRPr="00A7120E">
        <w:rPr>
          <w:rFonts w:ascii="Arial" w:hAnsi="Arial" w:cs="Arial"/>
          <w:sz w:val="20"/>
          <w:szCs w:val="20"/>
        </w:rPr>
        <w:lastRenderedPageBreak/>
        <w:t>2.</w:t>
      </w:r>
      <w:r w:rsidRPr="00A7120E">
        <w:rPr>
          <w:rFonts w:ascii="Arial" w:hAnsi="Arial" w:cs="Arial"/>
          <w:sz w:val="20"/>
          <w:szCs w:val="20"/>
        </w:rPr>
        <w:tab/>
        <w:t>wyniki analizy</w:t>
      </w:r>
      <w:r>
        <w:rPr>
          <w:rFonts w:ascii="Arial" w:hAnsi="Arial" w:cs="Arial"/>
          <w:sz w:val="20"/>
          <w:szCs w:val="20"/>
        </w:rPr>
        <w:t xml:space="preserve"> 1÷2</w:t>
      </w:r>
      <w:r w:rsidRPr="00A7120E">
        <w:rPr>
          <w:rFonts w:ascii="Arial" w:hAnsi="Arial" w:cs="Arial"/>
          <w:sz w:val="20"/>
          <w:szCs w:val="20"/>
        </w:rPr>
        <w:t>.</w:t>
      </w:r>
    </w:p>
    <w:p w14:paraId="7CC3465B" w14:textId="77777777" w:rsidR="0085321E" w:rsidRPr="00A7120E" w:rsidRDefault="0085321E" w:rsidP="0085321E">
      <w:pPr>
        <w:rPr>
          <w:rFonts w:ascii="Arial" w:hAnsi="Arial" w:cs="Arial"/>
          <w:sz w:val="20"/>
          <w:szCs w:val="20"/>
          <w:u w:val="single"/>
        </w:rPr>
      </w:pPr>
    </w:p>
    <w:p w14:paraId="6A6F0605" w14:textId="77777777" w:rsidR="0085321E" w:rsidRPr="00A7120E" w:rsidRDefault="0085321E" w:rsidP="0085321E">
      <w:pPr>
        <w:rPr>
          <w:rFonts w:ascii="Arial" w:hAnsi="Arial" w:cs="Arial"/>
          <w:sz w:val="20"/>
          <w:szCs w:val="20"/>
        </w:rPr>
      </w:pPr>
      <w:r w:rsidRPr="00A7120E">
        <w:rPr>
          <w:rFonts w:ascii="Arial" w:hAnsi="Arial" w:cs="Arial"/>
          <w:sz w:val="20"/>
          <w:szCs w:val="20"/>
          <w:u w:val="single"/>
        </w:rPr>
        <w:t>Otrzymują:</w:t>
      </w:r>
    </w:p>
    <w:p w14:paraId="4046DC7C" w14:textId="77777777" w:rsidR="0085321E" w:rsidRPr="001D49C0" w:rsidRDefault="0085321E" w:rsidP="0085321E">
      <w:pPr>
        <w:numPr>
          <w:ilvl w:val="0"/>
          <w:numId w:val="12"/>
        </w:numPr>
        <w:autoSpaceDE w:val="0"/>
        <w:autoSpaceDN w:val="0"/>
        <w:adjustRightInd w:val="0"/>
        <w:spacing w:after="0" w:line="240" w:lineRule="auto"/>
        <w:rPr>
          <w:rFonts w:ascii="Arial" w:hAnsi="Arial" w:cs="Arial"/>
          <w:sz w:val="20"/>
          <w:szCs w:val="20"/>
        </w:rPr>
      </w:pPr>
      <w:r w:rsidRPr="00A7120E">
        <w:rPr>
          <w:rFonts w:ascii="Arial" w:hAnsi="Arial" w:cs="Arial"/>
          <w:sz w:val="20"/>
          <w:szCs w:val="20"/>
        </w:rPr>
        <w:t xml:space="preserve">Wnioskodawca: </w:t>
      </w:r>
      <w:r>
        <w:rPr>
          <w:rFonts w:ascii="Arial" w:hAnsi="Arial" w:cs="Arial"/>
          <w:sz w:val="20"/>
          <w:szCs w:val="20"/>
        </w:rPr>
        <w:t xml:space="preserve">Pan Krzysztof </w:t>
      </w:r>
      <w:proofErr w:type="spellStart"/>
      <w:r w:rsidRPr="001E5BD0">
        <w:rPr>
          <w:rFonts w:ascii="Arial" w:hAnsi="Arial" w:cs="Arial"/>
          <w:sz w:val="20"/>
          <w:szCs w:val="20"/>
        </w:rPr>
        <w:t>Karpus</w:t>
      </w:r>
      <w:proofErr w:type="spellEnd"/>
      <w:r w:rsidRPr="001E5BD0">
        <w:rPr>
          <w:rFonts w:ascii="Arial" w:hAnsi="Arial" w:cs="Arial"/>
          <w:sz w:val="20"/>
          <w:szCs w:val="20"/>
        </w:rPr>
        <w:t xml:space="preserve"> </w:t>
      </w:r>
      <w:r>
        <w:rPr>
          <w:rFonts w:ascii="Arial" w:hAnsi="Arial" w:cs="Arial"/>
          <w:sz w:val="20"/>
          <w:szCs w:val="20"/>
        </w:rPr>
        <w:t xml:space="preserve">właściciel firmy PHU </w:t>
      </w:r>
      <w:proofErr w:type="spellStart"/>
      <w:r>
        <w:rPr>
          <w:rFonts w:ascii="Arial" w:hAnsi="Arial" w:cs="Arial"/>
          <w:sz w:val="20"/>
          <w:szCs w:val="20"/>
        </w:rPr>
        <w:t>Gabi</w:t>
      </w:r>
      <w:proofErr w:type="spellEnd"/>
      <w:r>
        <w:rPr>
          <w:rFonts w:ascii="Arial" w:hAnsi="Arial" w:cs="Arial"/>
          <w:sz w:val="20"/>
          <w:szCs w:val="20"/>
        </w:rPr>
        <w:t xml:space="preserve"> </w:t>
      </w:r>
      <w:proofErr w:type="spellStart"/>
      <w:r>
        <w:rPr>
          <w:rFonts w:ascii="Arial" w:hAnsi="Arial" w:cs="Arial"/>
          <w:sz w:val="20"/>
          <w:szCs w:val="20"/>
        </w:rPr>
        <w:t>Karpus</w:t>
      </w:r>
      <w:proofErr w:type="spellEnd"/>
      <w:r>
        <w:rPr>
          <w:rFonts w:ascii="Arial" w:hAnsi="Arial" w:cs="Arial"/>
          <w:sz w:val="20"/>
          <w:szCs w:val="20"/>
        </w:rPr>
        <w:t xml:space="preserve"> Krzysztof, </w:t>
      </w:r>
      <w:r w:rsidRPr="001E5BD0">
        <w:rPr>
          <w:rFonts w:ascii="Arial" w:hAnsi="Arial" w:cs="Arial"/>
          <w:sz w:val="20"/>
          <w:szCs w:val="20"/>
        </w:rPr>
        <w:t>ul. Spacerow</w:t>
      </w:r>
      <w:r>
        <w:rPr>
          <w:rFonts w:ascii="Arial" w:hAnsi="Arial" w:cs="Arial"/>
          <w:sz w:val="20"/>
          <w:szCs w:val="20"/>
        </w:rPr>
        <w:t>a</w:t>
      </w:r>
      <w:r w:rsidRPr="001E5BD0">
        <w:rPr>
          <w:rFonts w:ascii="Arial" w:hAnsi="Arial" w:cs="Arial"/>
          <w:sz w:val="20"/>
          <w:szCs w:val="20"/>
        </w:rPr>
        <w:t xml:space="preserve"> 1, 83-110 Tczew</w:t>
      </w:r>
      <w:r w:rsidRPr="00A7120E">
        <w:rPr>
          <w:rFonts w:ascii="Arial" w:hAnsi="Arial" w:cs="Arial"/>
          <w:sz w:val="20"/>
          <w:szCs w:val="20"/>
        </w:rPr>
        <w:t xml:space="preserve">,  </w:t>
      </w:r>
    </w:p>
    <w:p w14:paraId="798565BF" w14:textId="77777777" w:rsidR="0085321E" w:rsidRPr="00A7120E" w:rsidRDefault="0085321E" w:rsidP="0085321E">
      <w:pPr>
        <w:numPr>
          <w:ilvl w:val="0"/>
          <w:numId w:val="12"/>
        </w:numPr>
        <w:autoSpaceDE w:val="0"/>
        <w:autoSpaceDN w:val="0"/>
        <w:adjustRightInd w:val="0"/>
        <w:spacing w:after="0" w:line="240" w:lineRule="auto"/>
        <w:rPr>
          <w:rFonts w:ascii="Arial" w:hAnsi="Arial" w:cs="Arial"/>
          <w:sz w:val="20"/>
          <w:szCs w:val="20"/>
        </w:rPr>
      </w:pPr>
      <w:r w:rsidRPr="00A7120E">
        <w:rPr>
          <w:rFonts w:ascii="Arial" w:hAnsi="Arial" w:cs="Arial"/>
          <w:sz w:val="20"/>
          <w:szCs w:val="20"/>
        </w:rPr>
        <w:t>a/a.</w:t>
      </w:r>
    </w:p>
    <w:p w14:paraId="0D9D5563" w14:textId="77777777" w:rsidR="0085321E" w:rsidRPr="00A7120E" w:rsidRDefault="0085321E" w:rsidP="0085321E">
      <w:pPr>
        <w:ind w:left="360" w:hanging="360"/>
        <w:rPr>
          <w:rFonts w:ascii="Arial" w:hAnsi="Arial" w:cs="Arial"/>
          <w:sz w:val="20"/>
          <w:szCs w:val="20"/>
          <w:u w:val="single"/>
        </w:rPr>
      </w:pPr>
    </w:p>
    <w:p w14:paraId="67E17A53" w14:textId="77777777" w:rsidR="0085321E" w:rsidRDefault="0085321E" w:rsidP="0085321E">
      <w:pPr>
        <w:ind w:left="360" w:hanging="360"/>
        <w:rPr>
          <w:rFonts w:ascii="Arial" w:hAnsi="Arial" w:cs="Arial"/>
          <w:sz w:val="20"/>
          <w:szCs w:val="20"/>
          <w:u w:val="single"/>
        </w:rPr>
      </w:pPr>
      <w:r w:rsidRPr="00A7120E">
        <w:rPr>
          <w:rFonts w:ascii="Arial" w:hAnsi="Arial" w:cs="Arial"/>
          <w:sz w:val="20"/>
          <w:szCs w:val="20"/>
          <w:u w:val="single"/>
        </w:rPr>
        <w:t>Strony postępowania wg rozdzielnika</w:t>
      </w:r>
      <w:r>
        <w:rPr>
          <w:rFonts w:ascii="Arial" w:hAnsi="Arial" w:cs="Arial"/>
          <w:sz w:val="20"/>
          <w:szCs w:val="20"/>
          <w:u w:val="single"/>
        </w:rPr>
        <w:t xml:space="preserve"> </w:t>
      </w:r>
    </w:p>
    <w:p w14:paraId="501EA74E" w14:textId="77777777" w:rsidR="0085321E" w:rsidRDefault="0085321E" w:rsidP="0085321E">
      <w:pPr>
        <w:ind w:left="360" w:hanging="360"/>
        <w:rPr>
          <w:rFonts w:ascii="Arial" w:hAnsi="Arial" w:cs="Arial"/>
          <w:sz w:val="20"/>
          <w:szCs w:val="20"/>
          <w:u w:val="single"/>
        </w:rPr>
      </w:pPr>
    </w:p>
    <w:p w14:paraId="43053D6B" w14:textId="77777777" w:rsidR="0085321E" w:rsidRDefault="0085321E" w:rsidP="0085321E">
      <w:pPr>
        <w:ind w:left="360" w:hanging="360"/>
        <w:rPr>
          <w:rFonts w:ascii="Arial" w:hAnsi="Arial" w:cs="Arial"/>
          <w:sz w:val="20"/>
          <w:szCs w:val="20"/>
          <w:u w:val="single"/>
        </w:rPr>
      </w:pPr>
    </w:p>
    <w:p w14:paraId="3B1202CB" w14:textId="77777777" w:rsidR="0085321E" w:rsidRDefault="0085321E" w:rsidP="0085321E">
      <w:pPr>
        <w:ind w:left="360" w:hanging="360"/>
        <w:rPr>
          <w:rFonts w:ascii="Arial" w:hAnsi="Arial" w:cs="Arial"/>
          <w:sz w:val="20"/>
          <w:szCs w:val="20"/>
          <w:u w:val="single"/>
        </w:rPr>
      </w:pPr>
    </w:p>
    <w:p w14:paraId="3D02062E" w14:textId="77777777" w:rsidR="0085321E" w:rsidRDefault="0085321E" w:rsidP="0085321E">
      <w:pPr>
        <w:ind w:left="360" w:hanging="360"/>
        <w:rPr>
          <w:rFonts w:ascii="Arial" w:hAnsi="Arial" w:cs="Arial"/>
          <w:sz w:val="20"/>
          <w:szCs w:val="20"/>
          <w:u w:val="single"/>
        </w:rPr>
      </w:pPr>
    </w:p>
    <w:p w14:paraId="28331881" w14:textId="77777777" w:rsidR="0085321E" w:rsidRPr="0085321E" w:rsidRDefault="0085321E" w:rsidP="0085321E">
      <w:pPr>
        <w:spacing w:after="0" w:line="240" w:lineRule="auto"/>
        <w:rPr>
          <w:rFonts w:ascii="Times New Roman" w:eastAsia="Times New Roman" w:hAnsi="Times New Roman" w:cs="Times New Roman"/>
          <w:sz w:val="24"/>
          <w:szCs w:val="24"/>
          <w:lang w:eastAsia="pl-PL"/>
        </w:rPr>
      </w:pPr>
    </w:p>
    <w:p w14:paraId="5B1AD071" w14:textId="77777777" w:rsidR="00A900A8" w:rsidRPr="00ED13A9" w:rsidRDefault="00A900A8" w:rsidP="00A900A8">
      <w:pPr>
        <w:rPr>
          <w:rFonts w:ascii="Arial" w:hAnsi="Arial" w:cs="Arial"/>
          <w:sz w:val="20"/>
          <w:szCs w:val="20"/>
          <w:lang w:val="de-DE"/>
        </w:rPr>
      </w:pPr>
    </w:p>
    <w:sectPr w:rsidR="00A900A8" w:rsidRPr="00ED13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A0D07"/>
    <w:multiLevelType w:val="singleLevel"/>
    <w:tmpl w:val="76FE6A0E"/>
    <w:lvl w:ilvl="0">
      <w:start w:val="1"/>
      <w:numFmt w:val="decimal"/>
      <w:lvlText w:val="%1) "/>
      <w:legacy w:legacy="1" w:legacySpace="0" w:legacyIndent="283"/>
      <w:lvlJc w:val="left"/>
      <w:pPr>
        <w:ind w:left="632" w:hanging="283"/>
      </w:pPr>
      <w:rPr>
        <w:rFonts w:ascii="Arial" w:hAnsi="Arial" w:cs="Arial" w:hint="default"/>
        <w:b w:val="0"/>
        <w:bCs w:val="0"/>
        <w:i w:val="0"/>
        <w:iCs w:val="0"/>
        <w:sz w:val="20"/>
        <w:szCs w:val="20"/>
      </w:rPr>
    </w:lvl>
  </w:abstractNum>
  <w:abstractNum w:abstractNumId="1" w15:restartNumberingAfterBreak="0">
    <w:nsid w:val="280159DA"/>
    <w:multiLevelType w:val="singleLevel"/>
    <w:tmpl w:val="A51A4B76"/>
    <w:lvl w:ilvl="0">
      <w:start w:val="1"/>
      <w:numFmt w:val="decimal"/>
      <w:lvlText w:val="%1. "/>
      <w:legacy w:legacy="1" w:legacySpace="0" w:legacyIndent="283"/>
      <w:lvlJc w:val="left"/>
      <w:pPr>
        <w:ind w:left="283" w:hanging="283"/>
      </w:pPr>
      <w:rPr>
        <w:rFonts w:ascii="Arial" w:hAnsi="Arial" w:cs="Arial" w:hint="default"/>
        <w:b w:val="0"/>
        <w:bCs w:val="0"/>
        <w:i w:val="0"/>
        <w:iCs w:val="0"/>
        <w:sz w:val="20"/>
        <w:szCs w:val="20"/>
      </w:rPr>
    </w:lvl>
  </w:abstractNum>
  <w:abstractNum w:abstractNumId="2" w15:restartNumberingAfterBreak="0">
    <w:nsid w:val="29A971D3"/>
    <w:multiLevelType w:val="singleLevel"/>
    <w:tmpl w:val="08EE0D1C"/>
    <w:lvl w:ilvl="0">
      <w:start w:val="5"/>
      <w:numFmt w:val="decimal"/>
      <w:lvlText w:val="%1. "/>
      <w:legacy w:legacy="1" w:legacySpace="0" w:legacyIndent="283"/>
      <w:lvlJc w:val="left"/>
      <w:pPr>
        <w:ind w:left="283" w:hanging="283"/>
      </w:pPr>
      <w:rPr>
        <w:rFonts w:ascii="Arial" w:hAnsi="Arial" w:cs="Arial" w:hint="default"/>
        <w:b/>
        <w:bCs/>
        <w:i w:val="0"/>
        <w:iCs w:val="0"/>
        <w:sz w:val="20"/>
        <w:szCs w:val="20"/>
      </w:rPr>
    </w:lvl>
  </w:abstractNum>
  <w:abstractNum w:abstractNumId="3" w15:restartNumberingAfterBreak="0">
    <w:nsid w:val="2B325F29"/>
    <w:multiLevelType w:val="hybridMultilevel"/>
    <w:tmpl w:val="09229C0E"/>
    <w:lvl w:ilvl="0" w:tplc="0415000F">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 w15:restartNumberingAfterBreak="0">
    <w:nsid w:val="2FCD1324"/>
    <w:multiLevelType w:val="hybridMultilevel"/>
    <w:tmpl w:val="0A42E8D4"/>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309F6F0B"/>
    <w:multiLevelType w:val="singleLevel"/>
    <w:tmpl w:val="729645FE"/>
    <w:lvl w:ilvl="0">
      <w:start w:val="1"/>
      <w:numFmt w:val="decimal"/>
      <w:lvlText w:val="%1) "/>
      <w:legacy w:legacy="1" w:legacySpace="0" w:legacyIndent="283"/>
      <w:lvlJc w:val="left"/>
      <w:pPr>
        <w:ind w:left="567" w:hanging="283"/>
      </w:pPr>
      <w:rPr>
        <w:rFonts w:ascii="Arial" w:hAnsi="Arial" w:cs="Arial" w:hint="default"/>
        <w:b w:val="0"/>
        <w:bCs w:val="0"/>
        <w:i w:val="0"/>
        <w:iCs w:val="0"/>
        <w:sz w:val="20"/>
        <w:szCs w:val="20"/>
      </w:rPr>
    </w:lvl>
  </w:abstractNum>
  <w:abstractNum w:abstractNumId="6" w15:restartNumberingAfterBreak="0">
    <w:nsid w:val="350C4276"/>
    <w:multiLevelType w:val="singleLevel"/>
    <w:tmpl w:val="786654F2"/>
    <w:lvl w:ilvl="0">
      <w:start w:val="1"/>
      <w:numFmt w:val="decimal"/>
      <w:lvlText w:val="%1) "/>
      <w:legacy w:legacy="1" w:legacySpace="0" w:legacyIndent="283"/>
      <w:lvlJc w:val="left"/>
      <w:pPr>
        <w:ind w:left="643" w:hanging="283"/>
      </w:pPr>
      <w:rPr>
        <w:rFonts w:ascii="Arial" w:hAnsi="Arial" w:cs="Arial" w:hint="default"/>
        <w:b w:val="0"/>
        <w:bCs w:val="0"/>
        <w:i w:val="0"/>
        <w:iCs w:val="0"/>
        <w:sz w:val="20"/>
        <w:szCs w:val="20"/>
      </w:rPr>
    </w:lvl>
  </w:abstractNum>
  <w:abstractNum w:abstractNumId="7" w15:restartNumberingAfterBreak="0">
    <w:nsid w:val="39CF06C1"/>
    <w:multiLevelType w:val="singleLevel"/>
    <w:tmpl w:val="AE8E036C"/>
    <w:lvl w:ilvl="0">
      <w:start w:val="1"/>
      <w:numFmt w:val="decimal"/>
      <w:lvlText w:val="%1) "/>
      <w:legacy w:legacy="1" w:legacySpace="0" w:legacyIndent="283"/>
      <w:lvlJc w:val="left"/>
      <w:pPr>
        <w:ind w:left="566" w:hanging="283"/>
      </w:pPr>
      <w:rPr>
        <w:rFonts w:ascii="Arial" w:hAnsi="Arial" w:cs="Arial" w:hint="default"/>
        <w:b w:val="0"/>
        <w:bCs w:val="0"/>
        <w:i w:val="0"/>
        <w:iCs w:val="0"/>
        <w:sz w:val="20"/>
        <w:szCs w:val="20"/>
      </w:rPr>
    </w:lvl>
  </w:abstractNum>
  <w:abstractNum w:abstractNumId="8" w15:restartNumberingAfterBreak="0">
    <w:nsid w:val="436121E3"/>
    <w:multiLevelType w:val="singleLevel"/>
    <w:tmpl w:val="81F03FBC"/>
    <w:lvl w:ilvl="0">
      <w:start w:val="1"/>
      <w:numFmt w:val="decimal"/>
      <w:lvlText w:val="%1) "/>
      <w:legacy w:legacy="1" w:legacySpace="0" w:legacyIndent="283"/>
      <w:lvlJc w:val="left"/>
      <w:pPr>
        <w:ind w:left="643" w:hanging="283"/>
      </w:pPr>
      <w:rPr>
        <w:rFonts w:ascii="Arial" w:hAnsi="Arial" w:cs="Arial" w:hint="default"/>
        <w:b w:val="0"/>
        <w:bCs w:val="0"/>
        <w:i w:val="0"/>
        <w:iCs w:val="0"/>
        <w:sz w:val="20"/>
        <w:szCs w:val="20"/>
      </w:rPr>
    </w:lvl>
  </w:abstractNum>
  <w:abstractNum w:abstractNumId="9" w15:restartNumberingAfterBreak="0">
    <w:nsid w:val="451579C1"/>
    <w:multiLevelType w:val="hybridMultilevel"/>
    <w:tmpl w:val="76087122"/>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47FD6A59"/>
    <w:multiLevelType w:val="hybridMultilevel"/>
    <w:tmpl w:val="C76063A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49045A5E"/>
    <w:multiLevelType w:val="singleLevel"/>
    <w:tmpl w:val="1ABE411A"/>
    <w:lvl w:ilvl="0">
      <w:start w:val="1"/>
      <w:numFmt w:val="decimal"/>
      <w:lvlText w:val="%1) "/>
      <w:legacy w:legacy="1" w:legacySpace="0" w:legacyIndent="283"/>
      <w:lvlJc w:val="left"/>
      <w:pPr>
        <w:ind w:left="632" w:hanging="283"/>
      </w:pPr>
      <w:rPr>
        <w:rFonts w:ascii="Arial" w:hAnsi="Arial" w:cs="Arial" w:hint="default"/>
        <w:b w:val="0"/>
        <w:bCs w:val="0"/>
        <w:i w:val="0"/>
        <w:iCs w:val="0"/>
        <w:sz w:val="20"/>
        <w:szCs w:val="20"/>
      </w:rPr>
    </w:lvl>
  </w:abstractNum>
  <w:abstractNum w:abstractNumId="12" w15:restartNumberingAfterBreak="0">
    <w:nsid w:val="4A60197C"/>
    <w:multiLevelType w:val="hybridMultilevel"/>
    <w:tmpl w:val="BB3EE046"/>
    <w:lvl w:ilvl="0" w:tplc="04090017">
      <w:start w:val="1"/>
      <w:numFmt w:val="lowerLetter"/>
      <w:lvlText w:val="%1)"/>
      <w:lvlJc w:val="left"/>
      <w:pPr>
        <w:ind w:left="709" w:hanging="360"/>
      </w:p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13" w15:restartNumberingAfterBreak="0">
    <w:nsid w:val="5DBC3E2C"/>
    <w:multiLevelType w:val="singleLevel"/>
    <w:tmpl w:val="BA1C5CBA"/>
    <w:lvl w:ilvl="0">
      <w:start w:val="1"/>
      <w:numFmt w:val="decimal"/>
      <w:lvlText w:val="%1) "/>
      <w:legacy w:legacy="1" w:legacySpace="0" w:legacyIndent="283"/>
      <w:lvlJc w:val="left"/>
      <w:pPr>
        <w:ind w:left="643" w:hanging="283"/>
      </w:pPr>
      <w:rPr>
        <w:rFonts w:ascii="Arial" w:hAnsi="Arial" w:cs="Arial" w:hint="default"/>
        <w:b w:val="0"/>
        <w:bCs w:val="0"/>
        <w:i w:val="0"/>
        <w:iCs w:val="0"/>
        <w:sz w:val="20"/>
        <w:szCs w:val="20"/>
      </w:rPr>
    </w:lvl>
  </w:abstractNum>
  <w:abstractNum w:abstractNumId="14" w15:restartNumberingAfterBreak="0">
    <w:nsid w:val="62EB2433"/>
    <w:multiLevelType w:val="hybridMultilevel"/>
    <w:tmpl w:val="F894088C"/>
    <w:lvl w:ilvl="0" w:tplc="8544120E">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77EA2454"/>
    <w:multiLevelType w:val="singleLevel"/>
    <w:tmpl w:val="7E4A3E42"/>
    <w:lvl w:ilvl="0">
      <w:start w:val="1"/>
      <w:numFmt w:val="decimal"/>
      <w:lvlText w:val="%1. "/>
      <w:legacy w:legacy="1" w:legacySpace="0" w:legacyIndent="283"/>
      <w:lvlJc w:val="left"/>
      <w:pPr>
        <w:ind w:left="283" w:hanging="283"/>
      </w:pPr>
      <w:rPr>
        <w:rFonts w:ascii="Arial" w:hAnsi="Arial" w:cs="Arial" w:hint="default"/>
        <w:b w:val="0"/>
        <w:bCs w:val="0"/>
        <w:i w:val="0"/>
        <w:iCs w:val="0"/>
        <w:sz w:val="20"/>
        <w:szCs w:val="20"/>
      </w:rPr>
    </w:lvl>
  </w:abstractNum>
  <w:num w:numId="1" w16cid:durableId="1807817742">
    <w:abstractNumId w:val="13"/>
  </w:num>
  <w:num w:numId="2" w16cid:durableId="24214414">
    <w:abstractNumId w:val="1"/>
  </w:num>
  <w:num w:numId="3" w16cid:durableId="1329747123">
    <w:abstractNumId w:val="5"/>
  </w:num>
  <w:num w:numId="4" w16cid:durableId="424229390">
    <w:abstractNumId w:val="8"/>
  </w:num>
  <w:num w:numId="5" w16cid:durableId="1837106926">
    <w:abstractNumId w:val="11"/>
  </w:num>
  <w:num w:numId="6" w16cid:durableId="2096434627">
    <w:abstractNumId w:val="3"/>
  </w:num>
  <w:num w:numId="7" w16cid:durableId="705182206">
    <w:abstractNumId w:val="9"/>
  </w:num>
  <w:num w:numId="8" w16cid:durableId="959410378">
    <w:abstractNumId w:val="2"/>
    <w:lvlOverride w:ilvl="0">
      <w:startOverride w:val="5"/>
    </w:lvlOverride>
  </w:num>
  <w:num w:numId="9" w16cid:durableId="1422138874">
    <w:abstractNumId w:val="12"/>
  </w:num>
  <w:num w:numId="10" w16cid:durableId="761680890">
    <w:abstractNumId w:val="4"/>
  </w:num>
  <w:num w:numId="11" w16cid:durableId="15727381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1842442">
    <w:abstractNumId w:val="15"/>
  </w:num>
  <w:num w:numId="13" w16cid:durableId="140276918">
    <w:abstractNumId w:val="6"/>
    <w:lvlOverride w:ilvl="0">
      <w:startOverride w:val="1"/>
    </w:lvlOverride>
  </w:num>
  <w:num w:numId="14" w16cid:durableId="424226966">
    <w:abstractNumId w:val="0"/>
    <w:lvlOverride w:ilvl="0">
      <w:startOverride w:val="1"/>
    </w:lvlOverride>
  </w:num>
  <w:num w:numId="15" w16cid:durableId="118107227">
    <w:abstractNumId w:val="7"/>
  </w:num>
  <w:num w:numId="16" w16cid:durableId="17736278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C7"/>
    <w:rsid w:val="00083A53"/>
    <w:rsid w:val="00133DC7"/>
    <w:rsid w:val="0085321E"/>
    <w:rsid w:val="00A900A8"/>
    <w:rsid w:val="00F57D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68BFE"/>
  <w15:chartTrackingRefBased/>
  <w15:docId w15:val="{D016DE6D-78AE-458F-A37B-B68FFADE1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9"/>
    <w:qFormat/>
    <w:rsid w:val="00A900A8"/>
    <w:pPr>
      <w:keepNext/>
      <w:autoSpaceDE w:val="0"/>
      <w:autoSpaceDN w:val="0"/>
      <w:adjustRightInd w:val="0"/>
      <w:spacing w:after="0" w:line="240" w:lineRule="auto"/>
      <w:jc w:val="center"/>
      <w:outlineLvl w:val="0"/>
    </w:pPr>
    <w:rPr>
      <w:rFonts w:ascii="Arial Narrow" w:eastAsia="Times New Roman" w:hAnsi="Arial Narrow" w:cs="Arial Narrow"/>
      <w:b/>
      <w:bCs/>
      <w:sz w:val="28"/>
      <w:szCs w:val="28"/>
      <w:lang w:eastAsia="pl-PL"/>
    </w:rPr>
  </w:style>
  <w:style w:type="paragraph" w:styleId="Nagwek2">
    <w:name w:val="heading 2"/>
    <w:basedOn w:val="Normalny"/>
    <w:next w:val="Normalny"/>
    <w:link w:val="Nagwek2Znak"/>
    <w:uiPriority w:val="99"/>
    <w:qFormat/>
    <w:rsid w:val="00A900A8"/>
    <w:pPr>
      <w:keepNext/>
      <w:autoSpaceDE w:val="0"/>
      <w:autoSpaceDN w:val="0"/>
      <w:adjustRightInd w:val="0"/>
      <w:spacing w:after="0" w:line="240" w:lineRule="auto"/>
      <w:outlineLvl w:val="1"/>
    </w:pPr>
    <w:rPr>
      <w:rFonts w:ascii="Arial Narrow" w:eastAsia="Times New Roman" w:hAnsi="Arial Narrow" w:cs="Arial Narrow"/>
      <w:sz w:val="24"/>
      <w:szCs w:val="24"/>
      <w:lang w:eastAsia="pl-PL"/>
    </w:rPr>
  </w:style>
  <w:style w:type="paragraph" w:styleId="Nagwek3">
    <w:name w:val="heading 3"/>
    <w:basedOn w:val="Normalny"/>
    <w:next w:val="Normalny"/>
    <w:link w:val="Nagwek3Znak"/>
    <w:uiPriority w:val="99"/>
    <w:qFormat/>
    <w:rsid w:val="00A900A8"/>
    <w:pPr>
      <w:keepNext/>
      <w:autoSpaceDE w:val="0"/>
      <w:autoSpaceDN w:val="0"/>
      <w:adjustRightInd w:val="0"/>
      <w:spacing w:after="0" w:line="240" w:lineRule="auto"/>
      <w:jc w:val="center"/>
      <w:outlineLvl w:val="2"/>
    </w:pPr>
    <w:rPr>
      <w:rFonts w:ascii="Arial Narrow" w:eastAsia="Times New Roman" w:hAnsi="Arial Narrow" w:cs="Arial Narrow"/>
      <w:b/>
      <w:bCs/>
      <w:sz w:val="32"/>
      <w:szCs w:val="32"/>
      <w:lang w:eastAsia="pl-PL"/>
    </w:rPr>
  </w:style>
  <w:style w:type="paragraph" w:styleId="Nagwek5">
    <w:name w:val="heading 5"/>
    <w:basedOn w:val="Normalny"/>
    <w:next w:val="Normalny"/>
    <w:link w:val="Nagwek5Znak"/>
    <w:uiPriority w:val="99"/>
    <w:qFormat/>
    <w:rsid w:val="00A900A8"/>
    <w:pPr>
      <w:keepNext/>
      <w:autoSpaceDE w:val="0"/>
      <w:autoSpaceDN w:val="0"/>
      <w:adjustRightInd w:val="0"/>
      <w:spacing w:after="0" w:line="240" w:lineRule="auto"/>
      <w:jc w:val="center"/>
      <w:outlineLvl w:val="4"/>
    </w:pPr>
    <w:rPr>
      <w:rFonts w:ascii="Arial" w:eastAsia="Times New Roman" w:hAnsi="Arial" w:cs="Arial"/>
      <w:b/>
      <w:b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A900A8"/>
    <w:rPr>
      <w:rFonts w:ascii="Arial Narrow" w:eastAsia="Times New Roman" w:hAnsi="Arial Narrow" w:cs="Arial Narrow"/>
      <w:b/>
      <w:bCs/>
      <w:sz w:val="28"/>
      <w:szCs w:val="28"/>
      <w:lang w:eastAsia="pl-PL"/>
    </w:rPr>
  </w:style>
  <w:style w:type="character" w:customStyle="1" w:styleId="Nagwek2Znak">
    <w:name w:val="Nagłówek 2 Znak"/>
    <w:basedOn w:val="Domylnaczcionkaakapitu"/>
    <w:link w:val="Nagwek2"/>
    <w:uiPriority w:val="99"/>
    <w:rsid w:val="00A900A8"/>
    <w:rPr>
      <w:rFonts w:ascii="Arial Narrow" w:eastAsia="Times New Roman" w:hAnsi="Arial Narrow" w:cs="Arial Narrow"/>
      <w:sz w:val="24"/>
      <w:szCs w:val="24"/>
      <w:lang w:eastAsia="pl-PL"/>
    </w:rPr>
  </w:style>
  <w:style w:type="character" w:customStyle="1" w:styleId="Nagwek3Znak">
    <w:name w:val="Nagłówek 3 Znak"/>
    <w:basedOn w:val="Domylnaczcionkaakapitu"/>
    <w:link w:val="Nagwek3"/>
    <w:uiPriority w:val="99"/>
    <w:rsid w:val="00A900A8"/>
    <w:rPr>
      <w:rFonts w:ascii="Arial Narrow" w:eastAsia="Times New Roman" w:hAnsi="Arial Narrow" w:cs="Arial Narrow"/>
      <w:b/>
      <w:bCs/>
      <w:sz w:val="32"/>
      <w:szCs w:val="32"/>
      <w:lang w:eastAsia="pl-PL"/>
    </w:rPr>
  </w:style>
  <w:style w:type="character" w:customStyle="1" w:styleId="Nagwek5Znak">
    <w:name w:val="Nagłówek 5 Znak"/>
    <w:basedOn w:val="Domylnaczcionkaakapitu"/>
    <w:link w:val="Nagwek5"/>
    <w:uiPriority w:val="99"/>
    <w:rsid w:val="00A900A8"/>
    <w:rPr>
      <w:rFonts w:ascii="Arial" w:eastAsia="Times New Roman" w:hAnsi="Arial" w:cs="Arial"/>
      <w:b/>
      <w:bCs/>
      <w:lang w:eastAsia="pl-PL"/>
    </w:rPr>
  </w:style>
  <w:style w:type="paragraph" w:styleId="Tekstpodstawowy2">
    <w:name w:val="Body Text 2"/>
    <w:basedOn w:val="Normalny"/>
    <w:link w:val="Tekstpodstawowy2Znak"/>
    <w:uiPriority w:val="99"/>
    <w:rsid w:val="00A900A8"/>
    <w:pPr>
      <w:autoSpaceDE w:val="0"/>
      <w:autoSpaceDN w:val="0"/>
      <w:adjustRightInd w:val="0"/>
      <w:spacing w:after="0" w:line="240" w:lineRule="auto"/>
      <w:ind w:firstLine="426"/>
    </w:pPr>
    <w:rPr>
      <w:rFonts w:ascii="Arial Narrow" w:eastAsia="Times New Roman" w:hAnsi="Arial Narrow" w:cs="Arial Narrow"/>
      <w:sz w:val="24"/>
      <w:szCs w:val="24"/>
      <w:lang w:eastAsia="pl-PL"/>
    </w:rPr>
  </w:style>
  <w:style w:type="character" w:customStyle="1" w:styleId="Tekstpodstawowy2Znak">
    <w:name w:val="Tekst podstawowy 2 Znak"/>
    <w:basedOn w:val="Domylnaczcionkaakapitu"/>
    <w:link w:val="Tekstpodstawowy2"/>
    <w:uiPriority w:val="99"/>
    <w:rsid w:val="00A900A8"/>
    <w:rPr>
      <w:rFonts w:ascii="Arial Narrow" w:eastAsia="Times New Roman" w:hAnsi="Arial Narrow" w:cs="Arial Narrow"/>
      <w:sz w:val="24"/>
      <w:szCs w:val="24"/>
      <w:lang w:eastAsia="pl-PL"/>
    </w:rPr>
  </w:style>
  <w:style w:type="paragraph" w:styleId="Nagwek">
    <w:name w:val="header"/>
    <w:basedOn w:val="Normalny"/>
    <w:link w:val="NagwekZnak"/>
    <w:uiPriority w:val="99"/>
    <w:rsid w:val="00A900A8"/>
    <w:pPr>
      <w:tabs>
        <w:tab w:val="center" w:pos="4536"/>
        <w:tab w:val="right" w:pos="9072"/>
      </w:tabs>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A900A8"/>
    <w:rPr>
      <w:rFonts w:ascii="Times New Roman" w:eastAsia="Times New Roman" w:hAnsi="Times New Roman" w:cs="Times New Roman"/>
      <w:sz w:val="24"/>
      <w:szCs w:val="24"/>
      <w:lang w:eastAsia="pl-PL"/>
    </w:rPr>
  </w:style>
  <w:style w:type="paragraph" w:styleId="Tytu">
    <w:name w:val="Title"/>
    <w:basedOn w:val="Normalny"/>
    <w:link w:val="TytuZnak"/>
    <w:uiPriority w:val="99"/>
    <w:qFormat/>
    <w:rsid w:val="00A900A8"/>
    <w:pPr>
      <w:widowControl w:val="0"/>
      <w:autoSpaceDE w:val="0"/>
      <w:autoSpaceDN w:val="0"/>
      <w:adjustRightInd w:val="0"/>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uiPriority w:val="99"/>
    <w:rsid w:val="00A900A8"/>
    <w:rPr>
      <w:rFonts w:ascii="Arial" w:eastAsia="Times New Roman" w:hAnsi="Arial" w:cs="Arial"/>
      <w:b/>
      <w:bCs/>
      <w:sz w:val="20"/>
      <w:szCs w:val="20"/>
      <w:lang w:eastAsia="pl-PL"/>
    </w:rPr>
  </w:style>
  <w:style w:type="paragraph" w:customStyle="1" w:styleId="BodyText21">
    <w:name w:val="Body Text 21"/>
    <w:basedOn w:val="Normalny"/>
    <w:uiPriority w:val="99"/>
    <w:rsid w:val="00A900A8"/>
    <w:pPr>
      <w:tabs>
        <w:tab w:val="left" w:pos="284"/>
      </w:tabs>
      <w:autoSpaceDE w:val="0"/>
      <w:autoSpaceDN w:val="0"/>
      <w:adjustRightInd w:val="0"/>
      <w:spacing w:after="0" w:line="240" w:lineRule="auto"/>
      <w:jc w:val="both"/>
    </w:pPr>
    <w:rPr>
      <w:rFonts w:ascii="Arial" w:eastAsia="Times New Roman" w:hAnsi="Arial" w:cs="Arial"/>
      <w:b/>
      <w:bCs/>
      <w:sz w:val="20"/>
      <w:szCs w:val="20"/>
      <w:lang w:eastAsia="pl-PL"/>
    </w:rPr>
  </w:style>
  <w:style w:type="paragraph" w:customStyle="1" w:styleId="BodyText24">
    <w:name w:val="Body Text 24"/>
    <w:basedOn w:val="Normalny"/>
    <w:uiPriority w:val="99"/>
    <w:rsid w:val="00A900A8"/>
    <w:pPr>
      <w:autoSpaceDE w:val="0"/>
      <w:autoSpaceDN w:val="0"/>
      <w:adjustRightInd w:val="0"/>
      <w:spacing w:after="0" w:line="240" w:lineRule="auto"/>
    </w:pPr>
    <w:rPr>
      <w:rFonts w:ascii="Arial Narrow" w:eastAsia="Times New Roman" w:hAnsi="Arial Narrow" w:cs="Arial Narrow"/>
      <w:sz w:val="24"/>
      <w:szCs w:val="24"/>
      <w:lang w:eastAsia="pl-PL"/>
    </w:rPr>
  </w:style>
  <w:style w:type="paragraph" w:styleId="Akapitzlist">
    <w:name w:val="List Paragraph"/>
    <w:basedOn w:val="Normalny"/>
    <w:uiPriority w:val="34"/>
    <w:qFormat/>
    <w:rsid w:val="00A900A8"/>
    <w:pPr>
      <w:ind w:left="720"/>
      <w:contextualSpacing/>
    </w:pPr>
    <w:rPr>
      <w:rFonts w:ascii="Calibri" w:eastAsia="Times New Roman" w:hAnsi="Calibri" w:cs="Times New Roman"/>
    </w:rPr>
  </w:style>
  <w:style w:type="character" w:customStyle="1" w:styleId="TytuZnak8">
    <w:name w:val="Tytuł Znak8"/>
    <w:uiPriority w:val="99"/>
    <w:locked/>
    <w:rsid w:val="0085321E"/>
    <w:rPr>
      <w:rFonts w:ascii="Cambria"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2680</Words>
  <Characters>16082</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Zaborowska-L</dc:creator>
  <cp:keywords/>
  <dc:description/>
  <cp:lastModifiedBy>Justyna Zaborowska-L</cp:lastModifiedBy>
  <cp:revision>2</cp:revision>
  <dcterms:created xsi:type="dcterms:W3CDTF">2022-09-13T10:54:00Z</dcterms:created>
  <dcterms:modified xsi:type="dcterms:W3CDTF">2022-09-13T10:54:00Z</dcterms:modified>
</cp:coreProperties>
</file>