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2672" w14:textId="51413AAB" w:rsidR="00D4069D" w:rsidRPr="00D4069D" w:rsidRDefault="002B0DBF" w:rsidP="00D4069D">
      <w:pPr>
        <w:spacing w:before="60" w:after="60" w:line="240" w:lineRule="auto"/>
        <w:jc w:val="right"/>
        <w:rPr>
          <w:rFonts w:cs="Arial"/>
          <w:sz w:val="20"/>
          <w:szCs w:val="20"/>
        </w:rPr>
      </w:pPr>
      <w:r w:rsidRPr="00DC6776">
        <w:rPr>
          <w:rFonts w:cs="Arial"/>
          <w:sz w:val="20"/>
          <w:szCs w:val="20"/>
        </w:rPr>
        <w:t>Mikołajki Pomorskie</w:t>
      </w:r>
      <w:r w:rsidR="00D4069D" w:rsidRPr="00D4069D">
        <w:rPr>
          <w:rFonts w:cs="Arial"/>
          <w:sz w:val="20"/>
          <w:szCs w:val="20"/>
        </w:rPr>
        <w:t>, dn</w:t>
      </w:r>
      <w:r w:rsidR="003F6190">
        <w:rPr>
          <w:rFonts w:cs="Arial"/>
          <w:sz w:val="20"/>
          <w:szCs w:val="20"/>
        </w:rPr>
        <w:t xml:space="preserve">.  </w:t>
      </w:r>
      <w:r w:rsidR="00801C8C">
        <w:rPr>
          <w:rFonts w:cs="Arial"/>
          <w:sz w:val="20"/>
          <w:szCs w:val="20"/>
        </w:rPr>
        <w:t>22.02.2022 r.</w:t>
      </w:r>
    </w:p>
    <w:p w14:paraId="5FC01D9B" w14:textId="77777777" w:rsidR="00D4069D" w:rsidRPr="00D4069D" w:rsidRDefault="00D4069D" w:rsidP="00D4069D">
      <w:pPr>
        <w:spacing w:before="60" w:after="60" w:line="240" w:lineRule="auto"/>
        <w:rPr>
          <w:rFonts w:cs="Arial"/>
          <w:b/>
          <w:sz w:val="24"/>
        </w:rPr>
      </w:pPr>
    </w:p>
    <w:p w14:paraId="683CB1AD" w14:textId="77777777" w:rsidR="00D4069D" w:rsidRPr="00D4069D" w:rsidRDefault="00D4069D" w:rsidP="00D4069D">
      <w:pPr>
        <w:keepNext/>
        <w:spacing w:before="60" w:after="60" w:line="360" w:lineRule="auto"/>
        <w:jc w:val="center"/>
        <w:outlineLvl w:val="1"/>
        <w:rPr>
          <w:rFonts w:cs="Arial"/>
          <w:b/>
          <w:bCs/>
          <w:sz w:val="24"/>
          <w:szCs w:val="20"/>
        </w:rPr>
      </w:pPr>
      <w:r w:rsidRPr="00D4069D">
        <w:rPr>
          <w:rFonts w:cs="Arial"/>
          <w:b/>
          <w:bCs/>
          <w:sz w:val="24"/>
          <w:szCs w:val="20"/>
        </w:rPr>
        <w:t>OBWIESZCZENIE</w:t>
      </w:r>
    </w:p>
    <w:p w14:paraId="1D42B140" w14:textId="1171CAA3" w:rsidR="00BD4FA0" w:rsidRPr="00C56DAD" w:rsidRDefault="00BD4FA0" w:rsidP="00BD4FA0">
      <w:pPr>
        <w:spacing w:before="60" w:after="0" w:line="240" w:lineRule="auto"/>
        <w:jc w:val="center"/>
        <w:rPr>
          <w:rFonts w:cs="Arial"/>
          <w:b/>
          <w:bCs/>
          <w:szCs w:val="22"/>
        </w:rPr>
      </w:pPr>
      <w:r w:rsidRPr="00C56DAD">
        <w:rPr>
          <w:rFonts w:cs="Arial"/>
          <w:b/>
          <w:bCs/>
          <w:szCs w:val="22"/>
        </w:rPr>
        <w:t xml:space="preserve">o podjęciu uchwały Rady Gminy w sprawie przystąpienia do sporządzania </w:t>
      </w:r>
      <w:r w:rsidRPr="00C56DAD">
        <w:rPr>
          <w:rFonts w:cs="Arial"/>
          <w:b/>
          <w:szCs w:val="22"/>
        </w:rPr>
        <w:t xml:space="preserve">miejscowego planu zagospodarowania przestrzennego </w:t>
      </w:r>
    </w:p>
    <w:p w14:paraId="22969E3F" w14:textId="77777777" w:rsidR="00BD4FA0" w:rsidRPr="00C56DAD" w:rsidRDefault="00BD4FA0" w:rsidP="00BD4FA0">
      <w:pPr>
        <w:spacing w:before="60" w:after="0" w:line="240" w:lineRule="auto"/>
        <w:jc w:val="center"/>
        <w:rPr>
          <w:rFonts w:cs="Arial"/>
          <w:b/>
          <w:szCs w:val="22"/>
        </w:rPr>
      </w:pPr>
    </w:p>
    <w:p w14:paraId="0741A0FF" w14:textId="77777777" w:rsidR="00BD4FA0" w:rsidRPr="00C56DAD" w:rsidRDefault="00BD4FA0" w:rsidP="00BD4FA0">
      <w:pPr>
        <w:spacing w:before="60" w:after="0" w:line="240" w:lineRule="auto"/>
        <w:rPr>
          <w:rFonts w:cs="Arial"/>
          <w:i/>
          <w:sz w:val="20"/>
          <w:szCs w:val="20"/>
        </w:rPr>
      </w:pPr>
      <w:r w:rsidRPr="00C56DAD">
        <w:rPr>
          <w:rFonts w:cs="Arial"/>
          <w:bCs/>
          <w:i/>
          <w:sz w:val="20"/>
          <w:szCs w:val="20"/>
        </w:rPr>
        <w:t>Na podstawie art. 17 pkt 1 ustawy z dnia 27 marca 2003 r. o planowaniu i zagospodarowaniu przestrzennym (t. j. Dz. U. z 202</w:t>
      </w:r>
      <w:r>
        <w:rPr>
          <w:rFonts w:cs="Arial"/>
          <w:bCs/>
          <w:i/>
          <w:sz w:val="20"/>
          <w:szCs w:val="20"/>
        </w:rPr>
        <w:t>1</w:t>
      </w:r>
      <w:r w:rsidRPr="00C56DAD">
        <w:rPr>
          <w:rFonts w:cs="Arial"/>
          <w:bCs/>
          <w:i/>
          <w:sz w:val="20"/>
          <w:szCs w:val="20"/>
        </w:rPr>
        <w:t xml:space="preserve"> r. poz. </w:t>
      </w:r>
      <w:r>
        <w:rPr>
          <w:rFonts w:cs="Arial"/>
          <w:bCs/>
          <w:i/>
          <w:sz w:val="20"/>
          <w:szCs w:val="20"/>
        </w:rPr>
        <w:t xml:space="preserve">741, z </w:t>
      </w:r>
      <w:proofErr w:type="spellStart"/>
      <w:r>
        <w:rPr>
          <w:rFonts w:cs="Arial"/>
          <w:bCs/>
          <w:i/>
          <w:sz w:val="20"/>
          <w:szCs w:val="20"/>
        </w:rPr>
        <w:t>późn</w:t>
      </w:r>
      <w:proofErr w:type="spellEnd"/>
      <w:r>
        <w:rPr>
          <w:rFonts w:cs="Arial"/>
          <w:bCs/>
          <w:i/>
          <w:sz w:val="20"/>
          <w:szCs w:val="20"/>
        </w:rPr>
        <w:t>. zm.</w:t>
      </w:r>
      <w:r w:rsidRPr="00C56DAD">
        <w:rPr>
          <w:rFonts w:cs="Arial"/>
          <w:bCs/>
          <w:i/>
          <w:sz w:val="20"/>
          <w:szCs w:val="20"/>
        </w:rPr>
        <w:t xml:space="preserve">) </w:t>
      </w:r>
      <w:r w:rsidRPr="00C56DAD">
        <w:rPr>
          <w:rFonts w:cs="Arial"/>
          <w:i/>
          <w:sz w:val="20"/>
          <w:szCs w:val="20"/>
        </w:rPr>
        <w:t>oraz zgodnie z art. 39 ust. 1, w związku z art. 46 pkt 1 oraz art. 53 ust 3</w:t>
      </w:r>
      <w:r w:rsidRPr="00C56DAD">
        <w:rPr>
          <w:rFonts w:cs="Arial"/>
          <w:sz w:val="20"/>
          <w:szCs w:val="20"/>
        </w:rPr>
        <w:t xml:space="preserve"> </w:t>
      </w:r>
      <w:r w:rsidRPr="00C56DAD">
        <w:rPr>
          <w:rFonts w:cs="Arial"/>
          <w:i/>
          <w:sz w:val="20"/>
          <w:szCs w:val="20"/>
        </w:rPr>
        <w:t>ustawy z dnia 03 października 2008r. o udostępnianiu informacji o środowisku i jego ochronie, udziale społeczeństwa w ochronie środowiska oraz o ocenach oddziaływania na środowisko (t. j. Dz. U. z 202</w:t>
      </w:r>
      <w:r>
        <w:rPr>
          <w:rFonts w:cs="Arial"/>
          <w:i/>
          <w:sz w:val="20"/>
          <w:szCs w:val="20"/>
        </w:rPr>
        <w:t>1</w:t>
      </w:r>
      <w:r w:rsidRPr="00C56DAD">
        <w:rPr>
          <w:rFonts w:cs="Arial"/>
          <w:i/>
          <w:sz w:val="20"/>
          <w:szCs w:val="20"/>
        </w:rPr>
        <w:t>r. poz.2</w:t>
      </w:r>
      <w:r>
        <w:rPr>
          <w:rFonts w:cs="Arial"/>
          <w:i/>
          <w:sz w:val="20"/>
          <w:szCs w:val="20"/>
        </w:rPr>
        <w:t>47</w:t>
      </w:r>
      <w:r w:rsidRPr="00C56DAD">
        <w:rPr>
          <w:rFonts w:cs="Arial"/>
          <w:i/>
          <w:sz w:val="20"/>
          <w:szCs w:val="20"/>
        </w:rPr>
        <w:t xml:space="preserve"> ze zm.)</w:t>
      </w:r>
    </w:p>
    <w:p w14:paraId="7BC9FC66" w14:textId="77777777" w:rsidR="00BD4FA0" w:rsidRPr="00C56DAD" w:rsidRDefault="00BD4FA0" w:rsidP="00BD4FA0">
      <w:pPr>
        <w:spacing w:before="60" w:after="0" w:line="240" w:lineRule="auto"/>
        <w:rPr>
          <w:rFonts w:cs="Arial"/>
          <w:bCs/>
          <w:szCs w:val="22"/>
        </w:rPr>
      </w:pPr>
    </w:p>
    <w:p w14:paraId="06C3935E" w14:textId="77777777" w:rsidR="00801C8C" w:rsidRPr="00BB6AF5" w:rsidRDefault="00801C8C" w:rsidP="00801C8C">
      <w:pPr>
        <w:spacing w:before="60" w:after="0" w:line="240" w:lineRule="auto"/>
        <w:rPr>
          <w:rFonts w:cs="Arial"/>
          <w:iCs/>
          <w:szCs w:val="22"/>
        </w:rPr>
      </w:pPr>
      <w:r w:rsidRPr="00484AEA">
        <w:rPr>
          <w:rFonts w:cs="Arial"/>
          <w:b/>
          <w:szCs w:val="22"/>
        </w:rPr>
        <w:t>zawiadamiam</w:t>
      </w:r>
      <w:r w:rsidRPr="00C56DAD">
        <w:rPr>
          <w:rFonts w:cs="Arial"/>
          <w:bCs/>
          <w:szCs w:val="22"/>
        </w:rPr>
        <w:t xml:space="preserve"> o podjęciu przez Radę Gminy Mikołajki Pomorskie Uchwały </w:t>
      </w:r>
      <w:r w:rsidRPr="00BB6AF5">
        <w:rPr>
          <w:rFonts w:cs="Arial"/>
          <w:szCs w:val="22"/>
        </w:rPr>
        <w:t xml:space="preserve">Nr XXXIII/231/2022 z dnia 8 lutego 2022 roku w sprawie przystąpienia do sporządzenia </w:t>
      </w:r>
      <w:r w:rsidRPr="00BB6AF5">
        <w:rPr>
          <w:rFonts w:eastAsia="Calibri"/>
          <w:color w:val="000000"/>
          <w:szCs w:val="22"/>
        </w:rPr>
        <w:t>miejscowego planu zagospodarowania przestrzennego części obrębów geodezyjnych Perklice i Krasna Łąka</w:t>
      </w:r>
    </w:p>
    <w:p w14:paraId="17F930A0" w14:textId="77777777" w:rsidR="00801C8C" w:rsidRDefault="00801C8C" w:rsidP="00801C8C">
      <w:pPr>
        <w:tabs>
          <w:tab w:val="num" w:pos="720"/>
        </w:tabs>
        <w:spacing w:before="60" w:after="0" w:line="240" w:lineRule="auto"/>
        <w:rPr>
          <w:rFonts w:cs="Arial"/>
          <w:bCs/>
          <w:szCs w:val="22"/>
        </w:rPr>
      </w:pPr>
    </w:p>
    <w:p w14:paraId="4DCB3BCC" w14:textId="77777777" w:rsidR="00801C8C" w:rsidRPr="003C3310" w:rsidRDefault="00801C8C" w:rsidP="00801C8C">
      <w:pPr>
        <w:tabs>
          <w:tab w:val="num" w:pos="720"/>
        </w:tabs>
        <w:spacing w:before="60" w:after="0" w:line="240" w:lineRule="auto"/>
        <w:rPr>
          <w:rFonts w:cs="Arial"/>
          <w:bCs/>
          <w:szCs w:val="22"/>
        </w:rPr>
      </w:pPr>
      <w:r w:rsidRPr="003C3310">
        <w:rPr>
          <w:rFonts w:cs="Arial"/>
          <w:bCs/>
          <w:szCs w:val="22"/>
        </w:rPr>
        <w:t>Miejscowy plan zagospodarowania przestrzennego sporządzany jest w celu</w:t>
      </w:r>
      <w:r w:rsidRPr="003C3310">
        <w:rPr>
          <w:rFonts w:cs="Arial"/>
          <w:szCs w:val="22"/>
        </w:rPr>
        <w:t xml:space="preserve"> </w:t>
      </w:r>
      <w:r w:rsidRPr="003C3310">
        <w:rPr>
          <w:rFonts w:eastAsia="Calibri"/>
          <w:szCs w:val="22"/>
        </w:rPr>
        <w:t xml:space="preserve">wprowadzenia zakazu zabudowy budynkami mieszkalnymi </w:t>
      </w:r>
      <w:r w:rsidRPr="003C3310">
        <w:rPr>
          <w:szCs w:val="22"/>
        </w:rPr>
        <w:t xml:space="preserve">lub budynkami o funkcji mieszanej, w skład której wchodzi funkcja mieszkaniowa oraz w związku z </w:t>
      </w:r>
      <w:r w:rsidRPr="003C3310">
        <w:rPr>
          <w:rFonts w:eastAsia="Calibri"/>
          <w:szCs w:val="22"/>
        </w:rPr>
        <w:t xml:space="preserve">koniecznością </w:t>
      </w:r>
      <w:r w:rsidRPr="003C3310">
        <w:rPr>
          <w:szCs w:val="22"/>
        </w:rPr>
        <w:t>uporządkowania stanu prawnego istniejącej drogi. Opracowanie stanowi zmianę fragmentów dwóch dotychczas obowiązujących planów miejscowych.</w:t>
      </w:r>
    </w:p>
    <w:p w14:paraId="08C1DA81" w14:textId="77777777" w:rsidR="00801C8C" w:rsidRPr="00C56DAD" w:rsidRDefault="00801C8C" w:rsidP="00801C8C">
      <w:pPr>
        <w:tabs>
          <w:tab w:val="num" w:pos="720"/>
        </w:tabs>
        <w:spacing w:before="60" w:after="0" w:line="240" w:lineRule="auto"/>
        <w:rPr>
          <w:rFonts w:cs="Arial"/>
          <w:bCs/>
          <w:szCs w:val="22"/>
        </w:rPr>
      </w:pPr>
      <w:r w:rsidRPr="00C56DAD">
        <w:rPr>
          <w:rFonts w:cs="Arial"/>
          <w:szCs w:val="22"/>
        </w:rPr>
        <w:t>Granice opracowania plan</w:t>
      </w:r>
      <w:r>
        <w:rPr>
          <w:rFonts w:cs="Arial"/>
          <w:szCs w:val="22"/>
        </w:rPr>
        <w:t>u</w:t>
      </w:r>
      <w:r w:rsidRPr="00C56DAD">
        <w:rPr>
          <w:rFonts w:cs="Arial"/>
          <w:szCs w:val="22"/>
        </w:rPr>
        <w:t xml:space="preserve"> miejscowego przedstawione są na </w:t>
      </w:r>
      <w:r>
        <w:rPr>
          <w:rFonts w:cs="Arial"/>
          <w:szCs w:val="22"/>
        </w:rPr>
        <w:t xml:space="preserve">dwóch </w:t>
      </w:r>
      <w:r w:rsidRPr="00C56DAD">
        <w:rPr>
          <w:rFonts w:cs="Arial"/>
          <w:szCs w:val="22"/>
        </w:rPr>
        <w:t>załącznik</w:t>
      </w:r>
      <w:r>
        <w:rPr>
          <w:rFonts w:cs="Arial"/>
          <w:szCs w:val="22"/>
        </w:rPr>
        <w:t>ach</w:t>
      </w:r>
      <w:r w:rsidRPr="00C56DAD">
        <w:rPr>
          <w:rFonts w:cs="Arial"/>
          <w:szCs w:val="22"/>
        </w:rPr>
        <w:t xml:space="preserve"> graficzny</w:t>
      </w:r>
      <w:r>
        <w:rPr>
          <w:rFonts w:cs="Arial"/>
          <w:szCs w:val="22"/>
        </w:rPr>
        <w:t>ch</w:t>
      </w:r>
      <w:r w:rsidRPr="00C56DAD">
        <w:rPr>
          <w:rFonts w:cs="Arial"/>
          <w:szCs w:val="22"/>
        </w:rPr>
        <w:t xml:space="preserve"> do w/wym. Uchwały.</w:t>
      </w:r>
    </w:p>
    <w:p w14:paraId="0FE82EBA" w14:textId="77777777" w:rsidR="00801C8C" w:rsidRDefault="00801C8C" w:rsidP="00801C8C">
      <w:pPr>
        <w:spacing w:before="60" w:after="0" w:line="240" w:lineRule="auto"/>
        <w:rPr>
          <w:rFonts w:cs="Arial"/>
          <w:bCs/>
          <w:i/>
          <w:szCs w:val="22"/>
        </w:rPr>
      </w:pPr>
    </w:p>
    <w:p w14:paraId="59556152" w14:textId="7EF2254E" w:rsidR="00801C8C" w:rsidRDefault="00801C8C" w:rsidP="00801C8C">
      <w:pPr>
        <w:spacing w:before="60" w:after="0" w:line="240" w:lineRule="auto"/>
        <w:rPr>
          <w:rFonts w:cs="Arial"/>
          <w:i/>
          <w:szCs w:val="22"/>
        </w:rPr>
      </w:pPr>
      <w:r w:rsidRPr="00C56DAD">
        <w:rPr>
          <w:rFonts w:cs="Arial"/>
          <w:bCs/>
          <w:i/>
          <w:szCs w:val="22"/>
        </w:rPr>
        <w:t xml:space="preserve">Zainteresowani mogą składać wnioski dotyczące planu miejscowego. Wnioski należy składać w siedzibie </w:t>
      </w:r>
      <w:r w:rsidRPr="00C56DAD">
        <w:rPr>
          <w:rFonts w:cs="Arial"/>
          <w:b/>
          <w:i/>
          <w:szCs w:val="22"/>
        </w:rPr>
        <w:t>Urzędu Gminy Mikołajki Pomorskie, ul. Dzierzgońska 2 82-433 Mikołajki Pomorskie</w:t>
      </w:r>
      <w:r w:rsidRPr="00C56DAD">
        <w:rPr>
          <w:rFonts w:cs="Arial"/>
          <w:bCs/>
          <w:i/>
          <w:szCs w:val="22"/>
        </w:rPr>
        <w:t xml:space="preserve"> </w:t>
      </w:r>
      <w:r w:rsidRPr="00C56DAD">
        <w:rPr>
          <w:rStyle w:val="fontstyle01"/>
          <w:rFonts w:ascii="Arial" w:hAnsi="Arial" w:cs="Arial"/>
          <w:i/>
          <w:sz w:val="22"/>
          <w:szCs w:val="22"/>
        </w:rPr>
        <w:t>w formie papierowej lub elektroniczn</w:t>
      </w:r>
      <w:r>
        <w:rPr>
          <w:rStyle w:val="fontstyle01"/>
          <w:rFonts w:ascii="Arial" w:hAnsi="Arial" w:cs="Arial"/>
          <w:i/>
          <w:sz w:val="22"/>
          <w:szCs w:val="22"/>
        </w:rPr>
        <w:t>ej</w:t>
      </w:r>
      <w:r w:rsidRPr="00C56DAD">
        <w:rPr>
          <w:rStyle w:val="fontstyle01"/>
          <w:rFonts w:ascii="Arial" w:hAnsi="Arial" w:cs="Arial"/>
          <w:i/>
          <w:sz w:val="22"/>
          <w:szCs w:val="22"/>
        </w:rPr>
        <w:t xml:space="preserve">, w tym za pomocą środków komunikacji </w:t>
      </w:r>
      <w:r w:rsidRPr="00801C8C">
        <w:rPr>
          <w:rStyle w:val="fontstyle01"/>
          <w:rFonts w:ascii="Arial" w:hAnsi="Arial" w:cs="Arial"/>
          <w:i/>
          <w:sz w:val="22"/>
          <w:szCs w:val="22"/>
        </w:rPr>
        <w:t>elektronicznej</w:t>
      </w:r>
      <w:r w:rsidRPr="00801C8C">
        <w:rPr>
          <w:rFonts w:cs="Arial"/>
          <w:i/>
          <w:szCs w:val="22"/>
        </w:rPr>
        <w:t xml:space="preserve"> na adres mailowy: </w:t>
      </w:r>
      <w:hyperlink r:id="rId5" w:history="1">
        <w:r w:rsidRPr="00801C8C">
          <w:rPr>
            <w:rStyle w:val="Hipercze"/>
            <w:rFonts w:cs="Arial"/>
            <w:i/>
            <w:szCs w:val="22"/>
          </w:rPr>
          <w:t>sekretariat@mikolajkipomorskie.pl</w:t>
        </w:r>
      </w:hyperlink>
      <w:r w:rsidRPr="00801C8C">
        <w:rPr>
          <w:rFonts w:cs="Arial"/>
          <w:i/>
          <w:szCs w:val="22"/>
        </w:rPr>
        <w:t>.</w:t>
      </w:r>
      <w:r w:rsidRPr="00801C8C">
        <w:rPr>
          <w:rFonts w:cs="Arial"/>
          <w:b/>
          <w:i/>
          <w:szCs w:val="22"/>
        </w:rPr>
        <w:t>, w terminie do dnia 2</w:t>
      </w:r>
      <w:r w:rsidR="0036527A">
        <w:rPr>
          <w:rFonts w:cs="Arial"/>
          <w:b/>
          <w:i/>
          <w:szCs w:val="22"/>
        </w:rPr>
        <w:t>2</w:t>
      </w:r>
      <w:r w:rsidRPr="00801C8C">
        <w:rPr>
          <w:rFonts w:cs="Arial"/>
          <w:b/>
          <w:i/>
          <w:szCs w:val="22"/>
        </w:rPr>
        <w:t xml:space="preserve"> marca 2022 r</w:t>
      </w:r>
      <w:r w:rsidRPr="00801C8C">
        <w:rPr>
          <w:rFonts w:cs="Arial"/>
          <w:bCs/>
          <w:i/>
          <w:szCs w:val="22"/>
        </w:rPr>
        <w:t>. Wniosek powinien zawierać nazwisko, imię albo nazwę oraz adres</w:t>
      </w:r>
      <w:r w:rsidRPr="00C56DAD">
        <w:rPr>
          <w:rFonts w:cs="Arial"/>
          <w:bCs/>
          <w:i/>
          <w:szCs w:val="22"/>
        </w:rPr>
        <w:t xml:space="preserve"> </w:t>
      </w:r>
      <w:r>
        <w:rPr>
          <w:rFonts w:cs="Arial"/>
          <w:bCs/>
          <w:i/>
          <w:szCs w:val="22"/>
        </w:rPr>
        <w:t xml:space="preserve">zamieszkania albo siedzibę </w:t>
      </w:r>
      <w:r w:rsidRPr="00C56DAD">
        <w:rPr>
          <w:rFonts w:cs="Arial"/>
          <w:bCs/>
          <w:i/>
          <w:szCs w:val="22"/>
        </w:rPr>
        <w:t xml:space="preserve">wnioskodawcy, przedmiot wniosku oraz oznaczenie nieruchomości, której dotyczy. </w:t>
      </w:r>
      <w:r w:rsidRPr="00C56DAD">
        <w:rPr>
          <w:rFonts w:cs="Arial"/>
          <w:i/>
          <w:szCs w:val="22"/>
        </w:rPr>
        <w:t>Organem właściwym do rozpatrzenia wniosków jest Wójt Gminy Mikołajki Pomorskie.</w:t>
      </w:r>
    </w:p>
    <w:p w14:paraId="28A2B5CB" w14:textId="77777777" w:rsidR="00D4069D" w:rsidRPr="00D4069D" w:rsidRDefault="00D4069D" w:rsidP="00D4069D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</w:p>
    <w:p w14:paraId="0524FB46" w14:textId="77777777" w:rsidR="00D4069D" w:rsidRPr="00D4069D" w:rsidRDefault="00D4069D" w:rsidP="00D4069D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</w:p>
    <w:p w14:paraId="76C86DB0" w14:textId="77777777" w:rsidR="00D4069D" w:rsidRPr="00D4069D" w:rsidRDefault="00D4069D" w:rsidP="00D4069D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  <w:r w:rsidRPr="00D4069D">
        <w:rPr>
          <w:rFonts w:cs="Arial"/>
          <w:sz w:val="20"/>
          <w:szCs w:val="20"/>
        </w:rPr>
        <w:t xml:space="preserve">Wójt Gminy </w:t>
      </w:r>
      <w:r w:rsidR="002B0DBF" w:rsidRPr="00DC6776">
        <w:rPr>
          <w:rFonts w:cs="Arial"/>
          <w:sz w:val="20"/>
          <w:szCs w:val="20"/>
        </w:rPr>
        <w:t>Mikołajki Pomorskie</w:t>
      </w:r>
    </w:p>
    <w:p w14:paraId="02250129" w14:textId="77777777" w:rsidR="00D4069D" w:rsidRPr="00D4069D" w:rsidRDefault="00D4069D" w:rsidP="00D4069D">
      <w:pPr>
        <w:spacing w:before="60" w:after="60" w:line="360" w:lineRule="auto"/>
        <w:ind w:left="4956" w:firstLine="708"/>
        <w:rPr>
          <w:rFonts w:cs="Arial"/>
          <w:sz w:val="20"/>
          <w:szCs w:val="20"/>
        </w:rPr>
      </w:pPr>
    </w:p>
    <w:p w14:paraId="5C8E94C3" w14:textId="22D82B68" w:rsidR="004742FB" w:rsidRPr="002B0DBF" w:rsidRDefault="001863A5" w:rsidP="001863A5">
      <w:pPr>
        <w:spacing w:before="0"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Maria </w:t>
      </w:r>
      <w:proofErr w:type="spellStart"/>
      <w:r>
        <w:rPr>
          <w:rFonts w:cs="Arial"/>
          <w:sz w:val="20"/>
          <w:szCs w:val="20"/>
        </w:rPr>
        <w:t>Pałkowska</w:t>
      </w:r>
      <w:proofErr w:type="spellEnd"/>
      <w:r>
        <w:rPr>
          <w:rFonts w:cs="Arial"/>
          <w:sz w:val="20"/>
          <w:szCs w:val="20"/>
        </w:rPr>
        <w:t xml:space="preserve"> - Rybicka</w:t>
      </w:r>
    </w:p>
    <w:p w14:paraId="5C93E1EC" w14:textId="77777777" w:rsidR="00DC6776" w:rsidRPr="00DC6776" w:rsidRDefault="00DC6776" w:rsidP="00DC6776">
      <w:pPr>
        <w:rPr>
          <w:rFonts w:cs="Arial"/>
          <w:b/>
          <w:sz w:val="20"/>
          <w:szCs w:val="20"/>
        </w:rPr>
      </w:pPr>
    </w:p>
    <w:sectPr w:rsidR="00DC6776" w:rsidRPr="00DC6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¾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15701202"/>
    <w:multiLevelType w:val="hybridMultilevel"/>
    <w:tmpl w:val="15F473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C6501"/>
    <w:multiLevelType w:val="hybridMultilevel"/>
    <w:tmpl w:val="6910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D5128"/>
    <w:multiLevelType w:val="hybridMultilevel"/>
    <w:tmpl w:val="4B988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34251"/>
    <w:multiLevelType w:val="hybridMultilevel"/>
    <w:tmpl w:val="A38A6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23D3B"/>
    <w:multiLevelType w:val="hybridMultilevel"/>
    <w:tmpl w:val="9EA839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391CC4"/>
    <w:multiLevelType w:val="hybridMultilevel"/>
    <w:tmpl w:val="A762CA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2001C"/>
    <w:multiLevelType w:val="hybridMultilevel"/>
    <w:tmpl w:val="26BEC922"/>
    <w:lvl w:ilvl="0" w:tplc="F238D5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20555E"/>
    <w:multiLevelType w:val="hybridMultilevel"/>
    <w:tmpl w:val="A38A6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03BE0"/>
    <w:multiLevelType w:val="hybridMultilevel"/>
    <w:tmpl w:val="F72018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F1191D"/>
    <w:multiLevelType w:val="hybridMultilevel"/>
    <w:tmpl w:val="307214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B"/>
    <w:rsid w:val="00013EE8"/>
    <w:rsid w:val="000436B4"/>
    <w:rsid w:val="00060F66"/>
    <w:rsid w:val="000639CD"/>
    <w:rsid w:val="000C22C3"/>
    <w:rsid w:val="0017642B"/>
    <w:rsid w:val="001863A5"/>
    <w:rsid w:val="001A2D3C"/>
    <w:rsid w:val="001A6C50"/>
    <w:rsid w:val="002265E7"/>
    <w:rsid w:val="002B0DBF"/>
    <w:rsid w:val="002E6B19"/>
    <w:rsid w:val="002F3480"/>
    <w:rsid w:val="00346774"/>
    <w:rsid w:val="00351BA6"/>
    <w:rsid w:val="0036527A"/>
    <w:rsid w:val="003B2952"/>
    <w:rsid w:val="003C3310"/>
    <w:rsid w:val="003E50B2"/>
    <w:rsid w:val="003F4170"/>
    <w:rsid w:val="003F6190"/>
    <w:rsid w:val="00405FCD"/>
    <w:rsid w:val="0043543E"/>
    <w:rsid w:val="00436FBB"/>
    <w:rsid w:val="004477D2"/>
    <w:rsid w:val="004742FB"/>
    <w:rsid w:val="00484AEA"/>
    <w:rsid w:val="00530062"/>
    <w:rsid w:val="005B1E3C"/>
    <w:rsid w:val="005B6524"/>
    <w:rsid w:val="005F7E1A"/>
    <w:rsid w:val="0065157A"/>
    <w:rsid w:val="006E14E0"/>
    <w:rsid w:val="00801C8C"/>
    <w:rsid w:val="00817D06"/>
    <w:rsid w:val="0085064C"/>
    <w:rsid w:val="008615CC"/>
    <w:rsid w:val="00886E64"/>
    <w:rsid w:val="008A2411"/>
    <w:rsid w:val="008C2A34"/>
    <w:rsid w:val="00934D67"/>
    <w:rsid w:val="00956789"/>
    <w:rsid w:val="009D52CA"/>
    <w:rsid w:val="00AC40C0"/>
    <w:rsid w:val="00AE1C4C"/>
    <w:rsid w:val="00B207E6"/>
    <w:rsid w:val="00B9659D"/>
    <w:rsid w:val="00BB6AF5"/>
    <w:rsid w:val="00BB7765"/>
    <w:rsid w:val="00BD4FA0"/>
    <w:rsid w:val="00C56DAD"/>
    <w:rsid w:val="00D4069D"/>
    <w:rsid w:val="00D41A56"/>
    <w:rsid w:val="00D72B9B"/>
    <w:rsid w:val="00DC6776"/>
    <w:rsid w:val="00EB0EAA"/>
    <w:rsid w:val="00F060B8"/>
    <w:rsid w:val="00F34E5A"/>
    <w:rsid w:val="00FA3276"/>
    <w:rsid w:val="00FB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7C0A"/>
  <w15:docId w15:val="{8B376869-3D29-4FD0-946A-6CE78A64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776"/>
    <w:pPr>
      <w:spacing w:before="120" w:after="120" w:line="23" w:lineRule="atLeast"/>
      <w:jc w:val="both"/>
    </w:pPr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0C0"/>
    <w:pPr>
      <w:keepNext/>
      <w:spacing w:before="240"/>
      <w:outlineLvl w:val="0"/>
    </w:pPr>
    <w:rPr>
      <w:rFonts w:cstheme="minorBidi"/>
      <w:b/>
      <w:bCs/>
      <w:kern w:val="32"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40C0"/>
    <w:pPr>
      <w:keepNext/>
      <w:spacing w:before="240"/>
      <w:outlineLvl w:val="1"/>
    </w:pPr>
    <w:rPr>
      <w:rFonts w:cstheme="minorBidi"/>
      <w:b/>
      <w:bCs/>
      <w:i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40C0"/>
    <w:pPr>
      <w:keepNext/>
      <w:spacing w:before="240"/>
      <w:outlineLvl w:val="2"/>
    </w:pPr>
    <w:rPr>
      <w:rFonts w:cstheme="min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C40C0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Nagwek2Znak">
    <w:name w:val="Nagłówek 2 Znak"/>
    <w:link w:val="Nagwek2"/>
    <w:uiPriority w:val="9"/>
    <w:rsid w:val="00AC40C0"/>
    <w:rPr>
      <w:rFonts w:ascii="Arial" w:eastAsia="Times New Roman" w:hAnsi="Arial"/>
      <w:b/>
      <w:bCs/>
      <w:iCs/>
      <w:sz w:val="26"/>
      <w:szCs w:val="28"/>
    </w:rPr>
  </w:style>
  <w:style w:type="character" w:customStyle="1" w:styleId="Nagwek3Znak">
    <w:name w:val="Nagłówek 3 Znak"/>
    <w:link w:val="Nagwek3"/>
    <w:uiPriority w:val="9"/>
    <w:rsid w:val="00AC40C0"/>
    <w:rPr>
      <w:rFonts w:ascii="Arial" w:eastAsia="Times New Roman" w:hAnsi="Arial"/>
      <w:b/>
      <w:bCs/>
      <w:sz w:val="26"/>
      <w:szCs w:val="26"/>
    </w:rPr>
  </w:style>
  <w:style w:type="table" w:styleId="Jasnalistaakcent1">
    <w:name w:val="Light List Accent 1"/>
    <w:basedOn w:val="Standardowy"/>
    <w:uiPriority w:val="61"/>
    <w:rsid w:val="003F4170"/>
    <w:rPr>
      <w:rFonts w:ascii="Arial Narrow" w:hAnsi="Arial Narrow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cBorders>
        <w:shd w:val="clear" w:color="auto" w:fill="1F497D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cBorders>
      </w:tcPr>
    </w:tblStylePr>
    <w:tblStylePr w:type="band2Horz">
      <w:tblPr/>
      <w:tcPr>
        <w:tc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cBorders>
      </w:tcPr>
    </w:tblStylePr>
  </w:style>
  <w:style w:type="paragraph" w:customStyle="1" w:styleId="Styl1">
    <w:name w:val="Styl1"/>
    <w:basedOn w:val="Normalny"/>
    <w:qFormat/>
    <w:rsid w:val="003B2952"/>
    <w:pPr>
      <w:spacing w:before="0" w:after="0" w:line="240" w:lineRule="auto"/>
    </w:pPr>
    <w:rPr>
      <w:rFonts w:cs="Arial"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642B"/>
    <w:pPr>
      <w:ind w:left="720"/>
      <w:contextualSpacing/>
    </w:pPr>
  </w:style>
  <w:style w:type="character" w:customStyle="1" w:styleId="fontstyle01">
    <w:name w:val="fontstyle01"/>
    <w:basedOn w:val="Domylnaczcionkaakapitu"/>
    <w:rsid w:val="00C56DAD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6D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OGŁOSZENIE WÓJTA GMINY MIKOŁAJKI POMORSKIE</vt:lpstr>
      <vt:lpstr>    z dnia 18 lutego 2022 r.</vt:lpstr>
      <vt:lpstr>    OBWIESZCZENIE</vt:lpstr>
      <vt:lpstr>    ZAWIADOMIENIE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Marciniak Marzena</cp:lastModifiedBy>
  <cp:revision>2</cp:revision>
  <dcterms:created xsi:type="dcterms:W3CDTF">2022-02-21T11:31:00Z</dcterms:created>
  <dcterms:modified xsi:type="dcterms:W3CDTF">2022-02-21T11:31:00Z</dcterms:modified>
</cp:coreProperties>
</file>