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3BC909DD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DB0DB9">
        <w:rPr>
          <w:rFonts w:cs="Arial"/>
        </w:rPr>
        <w:t>14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DB0DB9">
        <w:rPr>
          <w:rFonts w:cs="Arial"/>
        </w:rPr>
        <w:t>4</w:t>
      </w:r>
      <w:r w:rsidR="005B6732">
        <w:rPr>
          <w:rFonts w:cs="Arial"/>
        </w:rPr>
        <w:t>.202</w:t>
      </w:r>
      <w:r w:rsidR="003A05E9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2A55FF47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DB0DB9">
        <w:rPr>
          <w:rFonts w:cs="Arial"/>
        </w:rPr>
        <w:t>18</w:t>
      </w:r>
      <w:r>
        <w:rPr>
          <w:rFonts w:cs="Arial"/>
        </w:rPr>
        <w:t>.202</w:t>
      </w:r>
      <w:r w:rsidR="008E3208">
        <w:rPr>
          <w:rFonts w:cs="Arial"/>
        </w:rPr>
        <w:t>0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37D3D4EE" w:rsidR="004B1F4F" w:rsidRPr="00AE77EE" w:rsidRDefault="00633C3C" w:rsidP="00AE77EE">
      <w:pPr>
        <w:pStyle w:val="Akapitzlist"/>
        <w:spacing w:line="360" w:lineRule="auto"/>
        <w:ind w:left="0"/>
        <w:jc w:val="both"/>
        <w:rPr>
          <w:rFonts w:cs="Arial"/>
          <w:b/>
          <w:bCs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3A05E9">
        <w:t>2</w:t>
      </w:r>
      <w:r w:rsidR="005E5A2D" w:rsidRPr="00CE0775">
        <w:t xml:space="preserve"> r. poz. </w:t>
      </w:r>
      <w:r w:rsidR="003A05E9">
        <w:t>2000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3A05E9">
        <w:t>2</w:t>
      </w:r>
      <w:r w:rsidR="005E5A2D" w:rsidRPr="00CE0775">
        <w:t xml:space="preserve"> r. poz. </w:t>
      </w:r>
      <w:r w:rsidR="003A05E9">
        <w:t>1029</w:t>
      </w:r>
      <w:r w:rsidR="005E5A2D" w:rsidRPr="00CE0775">
        <w:t xml:space="preserve"> ze zm.) zawiadamia się strony</w:t>
      </w:r>
      <w:r w:rsidR="00AE77EE">
        <w:t xml:space="preserve"> 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DB0DB9">
        <w:t>14</w:t>
      </w:r>
      <w:r w:rsidR="00B9239B" w:rsidRPr="00CE0775">
        <w:t>.0</w:t>
      </w:r>
      <w:r w:rsidR="00DB0DB9">
        <w:t>4</w:t>
      </w:r>
      <w:r w:rsidR="00B9239B" w:rsidRPr="00CE0775">
        <w:t>.202</w:t>
      </w:r>
      <w:r w:rsidR="003A05E9">
        <w:t>3</w:t>
      </w:r>
      <w:r w:rsidR="00B9239B" w:rsidRPr="00CE0775">
        <w:t>r.</w:t>
      </w:r>
      <w:r w:rsidR="00AE77EE">
        <w:t xml:space="preserve"> </w:t>
      </w:r>
      <w:r w:rsidR="00DB0DB9">
        <w:t xml:space="preserve"> </w:t>
      </w:r>
      <w:r w:rsidR="00AE77EE">
        <w:t>o</w:t>
      </w:r>
      <w:r w:rsidR="00AE77EE" w:rsidRPr="00E82725">
        <w:t xml:space="preserve"> zmian</w:t>
      </w:r>
      <w:r w:rsidR="00AE77EE">
        <w:t>ę</w:t>
      </w:r>
      <w:r w:rsidR="00AE77EE" w:rsidRPr="00E82725">
        <w:t xml:space="preserve"> ostatecznej decyzji o środowiskowych uwarunkowaniach</w:t>
      </w:r>
      <w:r w:rsidR="00AE77EE">
        <w:t xml:space="preserve"> wydanej przez Wójta Gminy Mikołajki Pomorskie</w:t>
      </w:r>
      <w:r w:rsidR="00AE77EE" w:rsidRPr="00E82725">
        <w:t xml:space="preserve"> znak: R</w:t>
      </w:r>
      <w:r w:rsidR="00AE77EE">
        <w:t>GIV.6220.18.2020</w:t>
      </w:r>
      <w:r w:rsidR="00AE77EE" w:rsidRPr="00E82725">
        <w:t xml:space="preserve"> z dnia </w:t>
      </w:r>
      <w:r w:rsidR="00AE77EE">
        <w:t>19.05.2022</w:t>
      </w:r>
      <w:r w:rsidR="00AE77EE" w:rsidRPr="00E82725">
        <w:t xml:space="preserve"> r.</w:t>
      </w:r>
      <w:r w:rsidR="00AE77EE">
        <w:t xml:space="preserve">; </w:t>
      </w:r>
      <w:r w:rsidR="00AE77EE" w:rsidRPr="00E82725">
        <w:t xml:space="preserve"> </w:t>
      </w:r>
      <w:r w:rsidR="00DB0DB9">
        <w:t xml:space="preserve">na wniosek </w:t>
      </w:r>
      <w:r w:rsidRPr="00CE0775">
        <w:t xml:space="preserve"> </w:t>
      </w:r>
      <w:r w:rsidR="00DB0DB9" w:rsidRPr="00DB0DB9">
        <w:rPr>
          <w:rFonts w:cs="Arial"/>
        </w:rPr>
        <w:t xml:space="preserve"> </w:t>
      </w:r>
      <w:r w:rsidR="00DB0DB9">
        <w:rPr>
          <w:rFonts w:cs="Arial"/>
        </w:rPr>
        <w:t>ŁÓDZKI</w:t>
      </w:r>
      <w:r w:rsidR="00AE77EE">
        <w:rPr>
          <w:rFonts w:cs="Arial"/>
        </w:rPr>
        <w:t xml:space="preserve">CH </w:t>
      </w:r>
      <w:r w:rsidR="00DB0DB9" w:rsidRPr="00DB0DB9">
        <w:rPr>
          <w:rFonts w:cs="Arial"/>
        </w:rPr>
        <w:t xml:space="preserve"> ELEKTROWNI SŁONECZN</w:t>
      </w:r>
      <w:r w:rsidR="00AE77EE">
        <w:rPr>
          <w:rFonts w:cs="Arial"/>
        </w:rPr>
        <w:t xml:space="preserve">YCH </w:t>
      </w:r>
      <w:r w:rsidR="00DB0DB9" w:rsidRPr="00DB0DB9">
        <w:rPr>
          <w:rFonts w:cs="Arial"/>
        </w:rPr>
        <w:t xml:space="preserve"> SP. Z O.O., UL. EMILI PLATER 53, 00-113 WARSZAWA, Pełnomocnik</w:t>
      </w:r>
      <w:r w:rsidR="00DB0DB9">
        <w:rPr>
          <w:rFonts w:cs="Arial"/>
        </w:rPr>
        <w:t xml:space="preserve"> Pani </w:t>
      </w:r>
      <w:r w:rsidR="00DB0DB9" w:rsidRPr="00DB0DB9">
        <w:rPr>
          <w:rFonts w:cs="Arial"/>
        </w:rPr>
        <w:t xml:space="preserve"> Marta Kaczmarek, Prowadząca działalność pn. PROFeco Analizy Środowiskowe, Woźniki 85, 97-371 Wola Krzysztoporska, Adres do korespondencji: ul. Folwarczna 62,</w:t>
      </w:r>
      <w:r w:rsidR="00AE77EE">
        <w:rPr>
          <w:rFonts w:cs="Arial"/>
        </w:rPr>
        <w:t xml:space="preserve"> </w:t>
      </w:r>
      <w:r w:rsidR="00DB0DB9" w:rsidRPr="00DB0DB9">
        <w:rPr>
          <w:rFonts w:cs="Arial"/>
        </w:rPr>
        <w:t>97-300 Piotrków Trybunalski</w:t>
      </w:r>
      <w:r w:rsidR="00AE77EE">
        <w:rPr>
          <w:rFonts w:cs="Arial"/>
        </w:rPr>
        <w:t xml:space="preserve">                  </w:t>
      </w:r>
      <w:r w:rsidR="00DB0DB9">
        <w:rPr>
          <w:rFonts w:cs="Arial"/>
        </w:rPr>
        <w:t xml:space="preserve"> </w:t>
      </w:r>
      <w:r w:rsidR="005E5A2D" w:rsidRPr="00CE0775">
        <w:t>o środowiskowych uwarunkowaniach dla przedsięwzięcia p.n</w:t>
      </w:r>
      <w:r w:rsidR="005E5A2D" w:rsidRPr="003A05E9">
        <w:rPr>
          <w:rFonts w:cs="Arial"/>
        </w:rPr>
        <w:t>.:</w:t>
      </w:r>
      <w:bookmarkStart w:id="1" w:name="_Hlk128741214"/>
      <w:bookmarkStart w:id="2" w:name="_Hlk79047186"/>
      <w:bookmarkStart w:id="3" w:name="_Hlk79045400"/>
      <w:r w:rsidR="00DB0DB9" w:rsidRPr="00DB0DB9">
        <w:rPr>
          <w:rFonts w:cs="Arial"/>
        </w:rPr>
        <w:t xml:space="preserve"> </w:t>
      </w:r>
      <w:r w:rsidR="00DB0DB9" w:rsidRPr="00CB5077">
        <w:rPr>
          <w:rFonts w:cs="Arial"/>
          <w:b/>
          <w:bCs/>
        </w:rPr>
        <w:t>„Budow</w:t>
      </w:r>
      <w:r w:rsidR="00DB0DB9">
        <w:rPr>
          <w:rFonts w:cs="Arial"/>
          <w:b/>
          <w:bCs/>
        </w:rPr>
        <w:t>a</w:t>
      </w:r>
      <w:r w:rsidR="00DB0DB9" w:rsidRPr="00CB5077">
        <w:rPr>
          <w:rFonts w:cs="Arial"/>
          <w:b/>
          <w:bCs/>
        </w:rPr>
        <w:t xml:space="preserve"> farmy fotowoltaicznej o mocy do 2 MW włącznie, wraz </w:t>
      </w:r>
      <w:r w:rsidR="00DB0DB9">
        <w:rPr>
          <w:rFonts w:cs="Arial"/>
          <w:b/>
          <w:bCs/>
        </w:rPr>
        <w:t xml:space="preserve"> </w:t>
      </w:r>
      <w:r w:rsidR="00DB0DB9" w:rsidRPr="00CB5077">
        <w:rPr>
          <w:rFonts w:cs="Arial"/>
          <w:b/>
          <w:bCs/>
        </w:rPr>
        <w:t>z niezbędną infrastrukturą techniczną na dział</w:t>
      </w:r>
      <w:r w:rsidR="00DB0DB9">
        <w:rPr>
          <w:rFonts w:cs="Arial"/>
          <w:b/>
          <w:bCs/>
        </w:rPr>
        <w:t>ce o</w:t>
      </w:r>
      <w:r w:rsidR="00DB0DB9" w:rsidRPr="00CB5077">
        <w:rPr>
          <w:rFonts w:cs="Arial"/>
          <w:b/>
          <w:bCs/>
        </w:rPr>
        <w:t xml:space="preserve"> nr ewid. 556/6, obręb Mikołajki Pomorskie, gmina </w:t>
      </w:r>
      <w:r w:rsidR="00DB0DB9">
        <w:rPr>
          <w:rFonts w:cs="Arial"/>
          <w:b/>
          <w:bCs/>
        </w:rPr>
        <w:t xml:space="preserve"> </w:t>
      </w:r>
      <w:r w:rsidR="00DB0DB9" w:rsidRPr="00CB5077">
        <w:rPr>
          <w:rFonts w:cs="Arial"/>
          <w:b/>
          <w:bCs/>
        </w:rPr>
        <w:t>Mikołajki Pomorskie”</w:t>
      </w:r>
      <w:r w:rsidR="00DB0DB9">
        <w:rPr>
          <w:rFonts w:cs="Arial"/>
          <w:b/>
          <w:bCs/>
        </w:rPr>
        <w:t xml:space="preserve"> </w:t>
      </w:r>
      <w:r w:rsidR="00DB0DB9" w:rsidRPr="008A7352">
        <w:rPr>
          <w:rFonts w:eastAsia="Calibri" w:cs="Arial"/>
        </w:rPr>
        <w:t>teren powiatu sztumskiego</w:t>
      </w:r>
      <w:r w:rsidR="00DB0DB9">
        <w:rPr>
          <w:rFonts w:eastAsia="Calibri" w:cs="Arial"/>
        </w:rPr>
        <w:t>, województwo</w:t>
      </w:r>
      <w:r w:rsidR="00AE77EE">
        <w:rPr>
          <w:rFonts w:eastAsia="Calibri" w:cs="Arial"/>
        </w:rPr>
        <w:t xml:space="preserve"> </w:t>
      </w:r>
      <w:r w:rsidR="00DB0DB9">
        <w:rPr>
          <w:rFonts w:eastAsia="Calibri" w:cs="Arial"/>
        </w:rPr>
        <w:t>pomorskie.</w:t>
      </w:r>
      <w:bookmarkStart w:id="4" w:name="_Hlk79045326"/>
      <w:bookmarkStart w:id="5" w:name="_Hlk79044992"/>
      <w:bookmarkEnd w:id="1"/>
      <w:bookmarkEnd w:id="2"/>
    </w:p>
    <w:bookmarkEnd w:id="3"/>
    <w:bookmarkEnd w:id="4"/>
    <w:bookmarkEnd w:id="5"/>
    <w:p w14:paraId="06DCE3D6" w14:textId="6832B6F1" w:rsidR="005E5A2D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7CA11D2E" w14:textId="4BE9618D" w:rsidR="00AE77EE" w:rsidRDefault="00AE77EE" w:rsidP="005E5A2D">
      <w:pPr>
        <w:spacing w:line="360" w:lineRule="auto"/>
        <w:jc w:val="both"/>
      </w:pPr>
    </w:p>
    <w:p w14:paraId="7BD6537E" w14:textId="2EF8F117" w:rsidR="00AE77EE" w:rsidRDefault="00AE77EE" w:rsidP="005E5A2D">
      <w:pPr>
        <w:spacing w:line="360" w:lineRule="auto"/>
        <w:jc w:val="both"/>
      </w:pPr>
    </w:p>
    <w:p w14:paraId="763AE479" w14:textId="77777777" w:rsidR="00AE77EE" w:rsidRPr="00CA138B" w:rsidRDefault="00AE77EE" w:rsidP="005E5A2D">
      <w:pPr>
        <w:spacing w:line="360" w:lineRule="auto"/>
        <w:jc w:val="both"/>
      </w:pPr>
    </w:p>
    <w:p w14:paraId="68669EEF" w14:textId="3D24DEFD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AE77EE">
        <w:rPr>
          <w:rFonts w:ascii="Arial" w:hAnsi="Arial" w:cs="Arial"/>
          <w:sz w:val="22"/>
          <w:szCs w:val="22"/>
        </w:rPr>
        <w:t>14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AE77EE">
        <w:rPr>
          <w:rFonts w:ascii="Arial" w:hAnsi="Arial" w:cs="Arial"/>
          <w:sz w:val="22"/>
          <w:szCs w:val="22"/>
        </w:rPr>
        <w:t>4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3A05E9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19E7D688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AE77EE">
        <w:t>14</w:t>
      </w:r>
      <w:r w:rsidR="00633C3C">
        <w:t>.0</w:t>
      </w:r>
      <w:r w:rsidR="00AE77EE">
        <w:t>4</w:t>
      </w:r>
      <w:r w:rsidR="00633C3C">
        <w:t>.202</w:t>
      </w:r>
      <w:r w:rsidR="003A05E9">
        <w:t>3</w:t>
      </w:r>
      <w:r w:rsidR="00633C3C">
        <w:t>r.</w:t>
      </w:r>
    </w:p>
    <w:p w14:paraId="43EC366D" w14:textId="08DB82B9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AE77EE">
        <w:t>14</w:t>
      </w:r>
      <w:r>
        <w:t>.0</w:t>
      </w:r>
      <w:r w:rsidR="00AE77EE">
        <w:t>4</w:t>
      </w:r>
      <w:r>
        <w:t>.202</w:t>
      </w:r>
      <w:r w:rsidR="003A05E9">
        <w:t>3</w:t>
      </w:r>
      <w:r>
        <w:t xml:space="preserve">r.  </w:t>
      </w: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8E3208"/>
    <w:rsid w:val="00AE77EE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B0DB9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4</cp:revision>
  <cp:lastPrinted>2023-04-14T12:04:00Z</cp:lastPrinted>
  <dcterms:created xsi:type="dcterms:W3CDTF">2023-04-14T12:06:00Z</dcterms:created>
  <dcterms:modified xsi:type="dcterms:W3CDTF">2023-04-14T12:08:00Z</dcterms:modified>
</cp:coreProperties>
</file>